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A2" w:rsidRPr="00193414" w:rsidRDefault="00107EA2" w:rsidP="00193414">
      <w:pPr>
        <w:spacing w:after="120"/>
        <w:jc w:val="center"/>
        <w:rPr>
          <w:rFonts w:cs="Times New Roman"/>
          <w:b/>
          <w:sz w:val="28"/>
        </w:rPr>
      </w:pPr>
      <w:r w:rsidRPr="00193414">
        <w:rPr>
          <w:rFonts w:cs="Times New Roman"/>
          <w:b/>
          <w:sz w:val="28"/>
        </w:rPr>
        <w:t>V Olomouci se žadatelům o evropské dotace otevírá nov</w:t>
      </w:r>
      <w:r w:rsidR="004C7910" w:rsidRPr="00193414">
        <w:rPr>
          <w:rFonts w:cs="Times New Roman"/>
          <w:b/>
          <w:sz w:val="28"/>
        </w:rPr>
        <w:t>é</w:t>
      </w:r>
      <w:r w:rsidRPr="00193414">
        <w:rPr>
          <w:rFonts w:cs="Times New Roman"/>
          <w:b/>
          <w:sz w:val="28"/>
        </w:rPr>
        <w:t xml:space="preserve"> p</w:t>
      </w:r>
      <w:r w:rsidR="004C7910" w:rsidRPr="00193414">
        <w:rPr>
          <w:rFonts w:cs="Times New Roman"/>
          <w:b/>
          <w:sz w:val="28"/>
        </w:rPr>
        <w:t>racoviště</w:t>
      </w:r>
      <w:r w:rsidRPr="00193414">
        <w:rPr>
          <w:rFonts w:cs="Times New Roman"/>
          <w:b/>
          <w:sz w:val="28"/>
        </w:rPr>
        <w:t xml:space="preserve"> </w:t>
      </w:r>
    </w:p>
    <w:p w:rsidR="00950BCA" w:rsidRPr="00193414" w:rsidRDefault="00107EA2" w:rsidP="00193414">
      <w:pPr>
        <w:spacing w:after="120"/>
        <w:jc w:val="center"/>
        <w:rPr>
          <w:rFonts w:cs="Times New Roman"/>
          <w:b/>
          <w:sz w:val="24"/>
        </w:rPr>
      </w:pPr>
      <w:r w:rsidRPr="00193414">
        <w:rPr>
          <w:rFonts w:cs="Times New Roman"/>
          <w:b/>
          <w:sz w:val="28"/>
        </w:rPr>
        <w:t>Centra pro regionální rozvoj</w:t>
      </w:r>
    </w:p>
    <w:p w:rsidR="005D2C23" w:rsidRPr="00193414" w:rsidRDefault="00107EA2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b/>
          <w:bCs/>
          <w:sz w:val="24"/>
          <w:szCs w:val="24"/>
        </w:rPr>
        <w:t>OLOMOUC</w:t>
      </w:r>
      <w:r w:rsidR="00E4195F" w:rsidRPr="00193414">
        <w:rPr>
          <w:rFonts w:cs="Times New Roman"/>
          <w:b/>
          <w:bCs/>
          <w:sz w:val="24"/>
          <w:szCs w:val="24"/>
        </w:rPr>
        <w:t>, PRAHA</w:t>
      </w:r>
      <w:r w:rsidRPr="00193414">
        <w:rPr>
          <w:rFonts w:cs="Times New Roman"/>
          <w:b/>
          <w:bCs/>
          <w:sz w:val="24"/>
          <w:szCs w:val="24"/>
        </w:rPr>
        <w:t xml:space="preserve"> </w:t>
      </w:r>
      <w:r w:rsidR="00432C5E">
        <w:rPr>
          <w:rFonts w:cs="Times New Roman"/>
          <w:b/>
          <w:bCs/>
          <w:sz w:val="24"/>
          <w:szCs w:val="24"/>
        </w:rPr>
        <w:t>8</w:t>
      </w:r>
      <w:r w:rsidRPr="00193414">
        <w:rPr>
          <w:rFonts w:cs="Times New Roman"/>
          <w:b/>
          <w:sz w:val="24"/>
          <w:szCs w:val="24"/>
        </w:rPr>
        <w:t xml:space="preserve">. </w:t>
      </w:r>
      <w:r w:rsidR="00193414" w:rsidRPr="00193414">
        <w:rPr>
          <w:rFonts w:cs="Times New Roman"/>
          <w:b/>
          <w:sz w:val="24"/>
          <w:szCs w:val="24"/>
        </w:rPr>
        <w:t>ledna</w:t>
      </w:r>
      <w:r w:rsidRPr="00193414">
        <w:rPr>
          <w:rFonts w:cs="Times New Roman"/>
          <w:b/>
          <w:sz w:val="24"/>
          <w:szCs w:val="24"/>
        </w:rPr>
        <w:t xml:space="preserve"> 201</w:t>
      </w:r>
      <w:r w:rsidR="00193414" w:rsidRPr="00193414">
        <w:rPr>
          <w:rFonts w:cs="Times New Roman"/>
          <w:b/>
          <w:sz w:val="24"/>
          <w:szCs w:val="24"/>
        </w:rPr>
        <w:t>6</w:t>
      </w:r>
      <w:r w:rsidRPr="00193414">
        <w:rPr>
          <w:rFonts w:cs="Times New Roman"/>
          <w:b/>
          <w:sz w:val="24"/>
          <w:szCs w:val="24"/>
        </w:rPr>
        <w:t xml:space="preserve"> – </w:t>
      </w:r>
      <w:r w:rsidRPr="00193414">
        <w:rPr>
          <w:rFonts w:cs="Times New Roman"/>
          <w:sz w:val="24"/>
          <w:szCs w:val="24"/>
        </w:rPr>
        <w:t>Centrum pro re</w:t>
      </w:r>
      <w:r w:rsidR="007B0951" w:rsidRPr="00193414">
        <w:rPr>
          <w:rFonts w:cs="Times New Roman"/>
          <w:sz w:val="24"/>
          <w:szCs w:val="24"/>
        </w:rPr>
        <w:t xml:space="preserve">gionální rozvoj České republiky (Centrum) </w:t>
      </w:r>
      <w:r w:rsidR="002636AE" w:rsidRPr="00193414">
        <w:rPr>
          <w:rFonts w:cs="Times New Roman"/>
          <w:sz w:val="24"/>
          <w:szCs w:val="24"/>
        </w:rPr>
        <w:t xml:space="preserve">otevírá v Olomouci nové pracoviště. Ze stávajících prostor </w:t>
      </w:r>
      <w:r w:rsidR="00E75AB3" w:rsidRPr="00193414">
        <w:rPr>
          <w:rFonts w:cs="Times New Roman"/>
          <w:sz w:val="24"/>
          <w:szCs w:val="24"/>
        </w:rPr>
        <w:t>v </w:t>
      </w:r>
      <w:proofErr w:type="spellStart"/>
      <w:r w:rsidR="00E75AB3" w:rsidRPr="00193414">
        <w:rPr>
          <w:rFonts w:cs="Times New Roman"/>
          <w:sz w:val="24"/>
          <w:szCs w:val="24"/>
        </w:rPr>
        <w:t>Jeremenkově</w:t>
      </w:r>
      <w:proofErr w:type="spellEnd"/>
      <w:r w:rsidR="00E75AB3" w:rsidRPr="00193414">
        <w:rPr>
          <w:rFonts w:cs="Times New Roman"/>
          <w:sz w:val="24"/>
          <w:szCs w:val="24"/>
        </w:rPr>
        <w:t xml:space="preserve"> ulici </w:t>
      </w:r>
      <w:r w:rsidR="002636AE" w:rsidRPr="00193414">
        <w:rPr>
          <w:rFonts w:cs="Times New Roman"/>
          <w:sz w:val="24"/>
          <w:szCs w:val="24"/>
        </w:rPr>
        <w:t xml:space="preserve">došlo k přestěhování </w:t>
      </w:r>
      <w:r w:rsidR="00193414" w:rsidRPr="00193414">
        <w:rPr>
          <w:rFonts w:cs="Times New Roman"/>
          <w:sz w:val="24"/>
          <w:szCs w:val="24"/>
        </w:rPr>
        <w:t xml:space="preserve">o pár metrů dále </w:t>
      </w:r>
      <w:r w:rsidR="002636AE" w:rsidRPr="00193414">
        <w:rPr>
          <w:rFonts w:cs="Times New Roman"/>
          <w:sz w:val="24"/>
          <w:szCs w:val="24"/>
        </w:rPr>
        <w:t xml:space="preserve">na adresu </w:t>
      </w:r>
      <w:proofErr w:type="spellStart"/>
      <w:r w:rsidR="002636AE" w:rsidRPr="00193414">
        <w:rPr>
          <w:rFonts w:cs="Times New Roman"/>
          <w:sz w:val="24"/>
          <w:szCs w:val="24"/>
        </w:rPr>
        <w:t>H</w:t>
      </w:r>
      <w:r w:rsidR="00D72C15" w:rsidRPr="00193414">
        <w:rPr>
          <w:rFonts w:cs="Times New Roman"/>
          <w:sz w:val="24"/>
          <w:szCs w:val="24"/>
        </w:rPr>
        <w:t>álkova</w:t>
      </w:r>
      <w:proofErr w:type="spellEnd"/>
      <w:r w:rsidR="00D72C15" w:rsidRPr="00193414">
        <w:rPr>
          <w:rFonts w:cs="Times New Roman"/>
          <w:sz w:val="24"/>
          <w:szCs w:val="24"/>
        </w:rPr>
        <w:t xml:space="preserve"> 171/2</w:t>
      </w:r>
      <w:r w:rsidRPr="00193414">
        <w:rPr>
          <w:rFonts w:cs="Times New Roman"/>
          <w:sz w:val="24"/>
          <w:szCs w:val="24"/>
        </w:rPr>
        <w:t>. Pobočka bude sloužit jako k</w:t>
      </w:r>
      <w:r w:rsidR="007B0951" w:rsidRPr="00193414">
        <w:rPr>
          <w:rFonts w:cs="Times New Roman"/>
          <w:sz w:val="24"/>
          <w:szCs w:val="24"/>
        </w:rPr>
        <w:t>ontaktní pracoviště pro Integrovaný regionální operační program (</w:t>
      </w:r>
      <w:r w:rsidRPr="00193414">
        <w:rPr>
          <w:rFonts w:cs="Times New Roman"/>
          <w:sz w:val="24"/>
          <w:szCs w:val="24"/>
        </w:rPr>
        <w:t>IROP</w:t>
      </w:r>
      <w:r w:rsidR="007B0951" w:rsidRPr="00193414">
        <w:rPr>
          <w:rFonts w:cs="Times New Roman"/>
          <w:sz w:val="24"/>
          <w:szCs w:val="24"/>
        </w:rPr>
        <w:t>)</w:t>
      </w:r>
      <w:r w:rsidRPr="00193414">
        <w:rPr>
          <w:rFonts w:cs="Times New Roman"/>
          <w:sz w:val="24"/>
          <w:szCs w:val="24"/>
        </w:rPr>
        <w:t xml:space="preserve"> v Olomouckém</w:t>
      </w:r>
      <w:r w:rsidR="00E4195F" w:rsidRPr="00193414">
        <w:rPr>
          <w:rFonts w:cs="Times New Roman"/>
          <w:sz w:val="24"/>
          <w:szCs w:val="24"/>
        </w:rPr>
        <w:t xml:space="preserve"> kraji a </w:t>
      </w:r>
      <w:r w:rsidR="005D2C23" w:rsidRPr="00193414">
        <w:rPr>
          <w:rFonts w:cs="Times New Roman"/>
          <w:sz w:val="24"/>
          <w:szCs w:val="24"/>
        </w:rPr>
        <w:t xml:space="preserve">bude poskytovat informace o tomto novém programu, o možnostech financování projektů a o jednotlivých vypsaných výzvách na předkládání projektových žádostí. </w:t>
      </w:r>
    </w:p>
    <w:p w:rsidR="005D2C23" w:rsidRPr="00193414" w:rsidRDefault="00667DF1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 xml:space="preserve">Za řízení programu </w:t>
      </w:r>
      <w:r>
        <w:rPr>
          <w:rFonts w:cs="Times New Roman"/>
          <w:sz w:val="24"/>
          <w:szCs w:val="24"/>
        </w:rPr>
        <w:t xml:space="preserve">IROP </w:t>
      </w:r>
      <w:r w:rsidRPr="00193414">
        <w:rPr>
          <w:rFonts w:cs="Times New Roman"/>
          <w:sz w:val="24"/>
          <w:szCs w:val="24"/>
        </w:rPr>
        <w:t xml:space="preserve">odpovídá Ministerstvo pro místní rozvoj ČR, každodenní administraci má na starosti jím řízené Centrum pro regionální rozvoj České republiky. </w:t>
      </w:r>
      <w:r>
        <w:rPr>
          <w:rFonts w:cs="Times New Roman"/>
          <w:sz w:val="24"/>
          <w:szCs w:val="24"/>
        </w:rPr>
        <w:t>P</w:t>
      </w:r>
      <w:r w:rsidRPr="00193414">
        <w:rPr>
          <w:rFonts w:cs="Times New Roman"/>
          <w:sz w:val="24"/>
          <w:szCs w:val="24"/>
        </w:rPr>
        <w:t>rogram IROP nabídne příjemcům přes 120 miliard korun a očekává se přes 15 tisíc nových projektů</w:t>
      </w:r>
      <w:r>
        <w:rPr>
          <w:rFonts w:cs="Times New Roman"/>
          <w:sz w:val="24"/>
          <w:szCs w:val="24"/>
        </w:rPr>
        <w:t xml:space="preserve">. </w:t>
      </w:r>
      <w:r w:rsidR="005D2C23" w:rsidRPr="00193414">
        <w:rPr>
          <w:rFonts w:cs="Times New Roman"/>
          <w:sz w:val="24"/>
          <w:szCs w:val="24"/>
        </w:rPr>
        <w:t>Okruh možných příjemců v programu IROP je velmi široký – od státních orgánů a</w:t>
      </w:r>
      <w:r>
        <w:rPr>
          <w:rFonts w:cs="Times New Roman"/>
          <w:sz w:val="24"/>
          <w:szCs w:val="24"/>
        </w:rPr>
        <w:t> </w:t>
      </w:r>
      <w:r w:rsidR="005D2C23" w:rsidRPr="00193414">
        <w:rPr>
          <w:rFonts w:cs="Times New Roman"/>
          <w:sz w:val="24"/>
          <w:szCs w:val="24"/>
        </w:rPr>
        <w:t>složek přes kraje a obce až po neziskové organizace v sociální, zdravotní, a vzdělávací oblasti, bytová družstva/společenství vlastníků jednotek, živnostníky a podnikatele v oblasti sociálního podnikání, či vlastníky nemovitých kulturních památek. Stejně jako v ostatních krajích, i v </w:t>
      </w:r>
      <w:r w:rsidR="00E4195F" w:rsidRPr="00193414">
        <w:rPr>
          <w:rFonts w:cs="Times New Roman"/>
          <w:sz w:val="24"/>
          <w:szCs w:val="24"/>
        </w:rPr>
        <w:t>Olomouckém</w:t>
      </w:r>
      <w:r w:rsidR="005D2C23" w:rsidRPr="00193414">
        <w:rPr>
          <w:rFonts w:cs="Times New Roman"/>
          <w:sz w:val="24"/>
          <w:szCs w:val="24"/>
        </w:rPr>
        <w:t xml:space="preserve"> kraji je všem žadatelům o dotaci k dispozici kontaktní osoba, jež zodpoví všechny dotazy k programu. </w:t>
      </w:r>
      <w:r w:rsidR="00193414" w:rsidRPr="00193414">
        <w:rPr>
          <w:rFonts w:cs="Times New Roman"/>
          <w:sz w:val="24"/>
          <w:szCs w:val="24"/>
        </w:rPr>
        <w:t>Telefonní a emailové spojení na kontaktní osobu</w:t>
      </w:r>
      <w:r w:rsidR="005D2C23" w:rsidRPr="00193414">
        <w:rPr>
          <w:rFonts w:cs="Times New Roman"/>
          <w:sz w:val="24"/>
          <w:szCs w:val="24"/>
        </w:rPr>
        <w:t xml:space="preserve"> naleznete na adrese</w:t>
      </w:r>
      <w:r w:rsidR="00CE7B69" w:rsidRPr="00193414">
        <w:rPr>
          <w:rFonts w:cs="Times New Roman"/>
          <w:sz w:val="24"/>
          <w:szCs w:val="24"/>
        </w:rPr>
        <w:t xml:space="preserve"> </w:t>
      </w:r>
      <w:hyperlink r:id="rId6" w:history="1">
        <w:r w:rsidR="005D2C23" w:rsidRPr="00193414">
          <w:rPr>
            <w:rStyle w:val="Hypertextovodkaz"/>
            <w:rFonts w:cs="Times New Roman"/>
            <w:sz w:val="24"/>
            <w:szCs w:val="24"/>
          </w:rPr>
          <w:t>http://www.crr.cz/cs/crr/kontakty-irop/olomoucky-kraj/</w:t>
        </w:r>
      </w:hyperlink>
      <w:r w:rsidR="005D2C23" w:rsidRPr="00193414">
        <w:rPr>
          <w:rFonts w:cs="Times New Roman"/>
          <w:sz w:val="24"/>
          <w:szCs w:val="24"/>
        </w:rPr>
        <w:t>.</w:t>
      </w:r>
    </w:p>
    <w:p w:rsidR="00193414" w:rsidRDefault="005D2C23" w:rsidP="00193414">
      <w:pPr>
        <w:spacing w:after="120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>Na administraci evropských fondů se Centrum podílí již od roku 1999 a v České republice patří v tomto ohledu k nejzkušenějším institucím. V</w:t>
      </w:r>
      <w:r w:rsidR="00193414" w:rsidRPr="00193414">
        <w:rPr>
          <w:rFonts w:cs="Times New Roman"/>
          <w:sz w:val="24"/>
          <w:szCs w:val="24"/>
        </w:rPr>
        <w:t xml:space="preserve"> loňském </w:t>
      </w:r>
      <w:r w:rsidRPr="00193414">
        <w:rPr>
          <w:rFonts w:cs="Times New Roman"/>
          <w:sz w:val="24"/>
          <w:szCs w:val="24"/>
        </w:rPr>
        <w:t>roce se usilovně připravovalo na start programu IROP a pracoviště v Olomouci je další</w:t>
      </w:r>
      <w:r w:rsidR="00193414" w:rsidRPr="00193414">
        <w:rPr>
          <w:rFonts w:cs="Times New Roman"/>
          <w:sz w:val="24"/>
          <w:szCs w:val="24"/>
        </w:rPr>
        <w:t>m</w:t>
      </w:r>
      <w:r w:rsidRPr="00193414">
        <w:rPr>
          <w:rFonts w:cs="Times New Roman"/>
          <w:sz w:val="24"/>
          <w:szCs w:val="24"/>
        </w:rPr>
        <w:t xml:space="preserve"> z  nových p</w:t>
      </w:r>
      <w:r w:rsidR="007B0951" w:rsidRPr="00193414">
        <w:rPr>
          <w:rFonts w:cs="Times New Roman"/>
          <w:sz w:val="24"/>
          <w:szCs w:val="24"/>
        </w:rPr>
        <w:t>racovišť</w:t>
      </w:r>
      <w:r w:rsidRPr="00193414">
        <w:rPr>
          <w:rFonts w:cs="Times New Roman"/>
          <w:sz w:val="24"/>
          <w:szCs w:val="24"/>
        </w:rPr>
        <w:t xml:space="preserve">, které Centrum zřizuje po celé republice. </w:t>
      </w:r>
      <w:r w:rsidRPr="00193414">
        <w:rPr>
          <w:rFonts w:cs="Times New Roman"/>
          <w:i/>
          <w:sz w:val="24"/>
          <w:szCs w:val="24"/>
        </w:rPr>
        <w:t>„Dosavadní síť šesti regionálních poboček jsme začali od  </w:t>
      </w:r>
      <w:r w:rsidR="00193414">
        <w:rPr>
          <w:rFonts w:cs="Times New Roman"/>
          <w:i/>
          <w:sz w:val="24"/>
          <w:szCs w:val="24"/>
        </w:rPr>
        <w:t xml:space="preserve">loňského </w:t>
      </w:r>
      <w:r w:rsidRPr="00193414">
        <w:rPr>
          <w:rFonts w:cs="Times New Roman"/>
          <w:i/>
          <w:sz w:val="24"/>
          <w:szCs w:val="24"/>
        </w:rPr>
        <w:t>června rozšiřovat tak, aby v každém krajském městě mělo Centrum sv</w:t>
      </w:r>
      <w:r w:rsidR="00193414">
        <w:rPr>
          <w:rFonts w:cs="Times New Roman"/>
          <w:i/>
          <w:sz w:val="24"/>
          <w:szCs w:val="24"/>
        </w:rPr>
        <w:t>é</w:t>
      </w:r>
      <w:r w:rsidRPr="00193414">
        <w:rPr>
          <w:rFonts w:cs="Times New Roman"/>
          <w:i/>
          <w:sz w:val="24"/>
          <w:szCs w:val="24"/>
        </w:rPr>
        <w:t xml:space="preserve"> regionální pracoviště. </w:t>
      </w:r>
      <w:r w:rsidR="00193414" w:rsidRPr="00193414">
        <w:rPr>
          <w:rFonts w:cs="Times New Roman"/>
          <w:i/>
          <w:sz w:val="24"/>
          <w:szCs w:val="24"/>
        </w:rPr>
        <w:t xml:space="preserve">V regionu Střední Morava, který sdružuje </w:t>
      </w:r>
      <w:r w:rsidR="00193414">
        <w:rPr>
          <w:rFonts w:cs="Times New Roman"/>
          <w:i/>
          <w:sz w:val="24"/>
          <w:szCs w:val="24"/>
        </w:rPr>
        <w:t>Olomoucký a Zlínský kraj, tak došlo k rozdělení pracoviště na olomouckou pobočku, kterou jsme otevřeli těsně před Vánoci, a na zlínskou pobočku, která bude otevřena ještě během měsíce ledna</w:t>
      </w:r>
      <w:r w:rsidR="00193414" w:rsidRPr="00193414">
        <w:rPr>
          <w:rFonts w:cs="Times New Roman"/>
          <w:i/>
          <w:sz w:val="24"/>
          <w:szCs w:val="24"/>
        </w:rPr>
        <w:t>,“</w:t>
      </w:r>
      <w:r w:rsidR="00193414" w:rsidRPr="00193414">
        <w:rPr>
          <w:rFonts w:cs="Times New Roman"/>
          <w:sz w:val="24"/>
          <w:szCs w:val="24"/>
        </w:rPr>
        <w:t xml:space="preserve"> přibližuje vznik nových poboček pověřený ředitel Centra Zdeněk Vašák.</w:t>
      </w:r>
      <w:r w:rsidR="00193414">
        <w:rPr>
          <w:rFonts w:cs="Times New Roman"/>
          <w:sz w:val="24"/>
          <w:szCs w:val="24"/>
        </w:rPr>
        <w:t xml:space="preserve"> „</w:t>
      </w:r>
      <w:r w:rsidR="00193414" w:rsidRPr="00193414">
        <w:rPr>
          <w:rFonts w:cs="Times New Roman"/>
          <w:i/>
          <w:sz w:val="24"/>
          <w:szCs w:val="24"/>
        </w:rPr>
        <w:t xml:space="preserve">Co naopak zůstává beze změny, jsou naše olomoucká pracoviště pro programy </w:t>
      </w:r>
      <w:proofErr w:type="spellStart"/>
      <w:r w:rsidR="00193414" w:rsidRPr="00193414">
        <w:rPr>
          <w:rFonts w:cs="Times New Roman"/>
          <w:i/>
          <w:sz w:val="24"/>
          <w:szCs w:val="24"/>
        </w:rPr>
        <w:t>přeshraniční</w:t>
      </w:r>
      <w:proofErr w:type="spellEnd"/>
      <w:r w:rsidR="00193414" w:rsidRPr="00193414">
        <w:rPr>
          <w:rFonts w:cs="Times New Roman"/>
          <w:i/>
          <w:sz w:val="24"/>
          <w:szCs w:val="24"/>
        </w:rPr>
        <w:t xml:space="preserve"> spolupráce. Pobočka pro Cíl 3 i nadále bude sloužit pro celý region Střední Morava, tedy jak pro Olomoucký, t</w:t>
      </w:r>
      <w:r w:rsidR="00193414">
        <w:rPr>
          <w:rFonts w:cs="Times New Roman"/>
          <w:i/>
          <w:sz w:val="24"/>
          <w:szCs w:val="24"/>
        </w:rPr>
        <w:t>ak pro Zlínský kraj. Podobně i J</w:t>
      </w:r>
      <w:r w:rsidR="00193414" w:rsidRPr="00193414">
        <w:rPr>
          <w:rFonts w:cs="Times New Roman"/>
          <w:i/>
          <w:sz w:val="24"/>
          <w:szCs w:val="24"/>
        </w:rPr>
        <w:t xml:space="preserve">ednotný sekretariát česko-polského programu </w:t>
      </w:r>
      <w:r w:rsidR="00193414">
        <w:rPr>
          <w:rFonts w:cs="Times New Roman"/>
          <w:i/>
          <w:sz w:val="24"/>
          <w:szCs w:val="24"/>
        </w:rPr>
        <w:t xml:space="preserve">bude zodpovídat za realizaci programu na celém jeho území na české i polské straně,“ </w:t>
      </w:r>
      <w:r w:rsidR="00193414" w:rsidRPr="00193414">
        <w:rPr>
          <w:rFonts w:cs="Times New Roman"/>
          <w:sz w:val="24"/>
          <w:szCs w:val="24"/>
        </w:rPr>
        <w:t>dodává Vašák.</w:t>
      </w:r>
      <w:r w:rsidR="00193414">
        <w:rPr>
          <w:rFonts w:cs="Times New Roman"/>
          <w:sz w:val="24"/>
          <w:szCs w:val="24"/>
        </w:rPr>
        <w:t xml:space="preserve"> </w:t>
      </w:r>
    </w:p>
    <w:p w:rsidR="005D2C23" w:rsidRPr="00193414" w:rsidRDefault="005D2C23" w:rsidP="00193414">
      <w:pPr>
        <w:spacing w:after="120"/>
        <w:jc w:val="both"/>
      </w:pPr>
      <w:r w:rsidRPr="00193414">
        <w:rPr>
          <w:rFonts w:cs="Times New Roman"/>
          <w:sz w:val="24"/>
          <w:szCs w:val="24"/>
        </w:rPr>
        <w:t xml:space="preserve">Pro bližší informace kontaktujte </w:t>
      </w:r>
      <w:r w:rsidR="00667DF1">
        <w:rPr>
          <w:rFonts w:cs="Times New Roman"/>
          <w:sz w:val="24"/>
          <w:szCs w:val="24"/>
        </w:rPr>
        <w:t xml:space="preserve">Kancelář generálního ředitele </w:t>
      </w:r>
      <w:r w:rsidRPr="00193414">
        <w:rPr>
          <w:rFonts w:cs="Times New Roman"/>
          <w:sz w:val="24"/>
          <w:szCs w:val="24"/>
        </w:rPr>
        <w:t xml:space="preserve">na emailu </w:t>
      </w:r>
      <w:hyperlink r:id="rId7" w:history="1">
        <w:r w:rsidRPr="00193414">
          <w:rPr>
            <w:rStyle w:val="Hypertextovodkaz"/>
            <w:rFonts w:cs="Times New Roman"/>
            <w:i/>
          </w:rPr>
          <w:t>media@crr.cz</w:t>
        </w:r>
      </w:hyperlink>
      <w:r w:rsidRPr="00193414">
        <w:rPr>
          <w:rStyle w:val="Hypertextovodkaz"/>
          <w:i/>
        </w:rPr>
        <w:t xml:space="preserve"> </w:t>
      </w:r>
      <w:r w:rsidRPr="00193414">
        <w:rPr>
          <w:rFonts w:cs="Times New Roman"/>
          <w:sz w:val="24"/>
          <w:szCs w:val="24"/>
        </w:rPr>
        <w:t>nebo telefonicky na 725 043</w:t>
      </w:r>
      <w:r w:rsidR="00432C5E">
        <w:rPr>
          <w:rFonts w:cs="Times New Roman"/>
          <w:sz w:val="24"/>
          <w:szCs w:val="24"/>
        </w:rPr>
        <w:t> </w:t>
      </w:r>
      <w:r w:rsidRPr="00193414">
        <w:rPr>
          <w:rFonts w:cs="Times New Roman"/>
          <w:sz w:val="24"/>
          <w:szCs w:val="24"/>
        </w:rPr>
        <w:t>769.</w:t>
      </w:r>
    </w:p>
    <w:p w:rsidR="005D2C23" w:rsidRPr="00193414" w:rsidRDefault="005D2C23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2759BA" w:rsidRPr="00667DF1" w:rsidRDefault="00437C87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  <w:r w:rsidRPr="00667DF1">
        <w:rPr>
          <w:rFonts w:cs="Times New Roman"/>
          <w:b/>
          <w:bCs/>
          <w:i/>
          <w:sz w:val="24"/>
          <w:szCs w:val="24"/>
        </w:rPr>
        <w:lastRenderedPageBreak/>
        <w:t>O Centru pro regionální rozvoj České republiky</w:t>
      </w:r>
    </w:p>
    <w:p w:rsidR="004104DB" w:rsidRDefault="004104DB" w:rsidP="00193414">
      <w:pPr>
        <w:pStyle w:val="Bezmezer"/>
        <w:spacing w:after="120" w:line="288" w:lineRule="auto"/>
        <w:jc w:val="both"/>
        <w:rPr>
          <w:b/>
          <w:i/>
        </w:rPr>
      </w:pPr>
      <w:r w:rsidRPr="00667DF1">
        <w:rPr>
          <w:b/>
          <w:i/>
        </w:rPr>
        <w:t>Centrum pro regionální rozvoj České republiky (</w:t>
      </w:r>
      <w:hyperlink r:id="rId8" w:history="1">
        <w:r w:rsidRPr="00667DF1">
          <w:rPr>
            <w:rStyle w:val="Hypertextovodkaz"/>
            <w:rFonts w:cs="Times New Roman"/>
            <w:b/>
            <w:i/>
            <w:u w:val="none"/>
          </w:rPr>
          <w:t>www.crr.cz</w:t>
        </w:r>
      </w:hyperlink>
      <w:r w:rsidRPr="00667DF1">
        <w:rPr>
          <w:b/>
          <w:i/>
        </w:rPr>
        <w:t>) je státní příspěvková organizace</w:t>
      </w:r>
      <w:r w:rsidR="001C1A25" w:rsidRPr="00667DF1">
        <w:rPr>
          <w:b/>
          <w:i/>
        </w:rPr>
        <w:t xml:space="preserve">, </w:t>
      </w:r>
      <w:r w:rsidR="005736A1" w:rsidRPr="00667DF1">
        <w:rPr>
          <w:b/>
          <w:i/>
        </w:rPr>
        <w:t xml:space="preserve">řízená </w:t>
      </w:r>
      <w:r w:rsidRPr="00667DF1">
        <w:rPr>
          <w:b/>
          <w:i/>
        </w:rPr>
        <w:t>Ministerstv</w:t>
      </w:r>
      <w:r w:rsidR="005736A1" w:rsidRPr="00667DF1">
        <w:rPr>
          <w:b/>
          <w:i/>
        </w:rPr>
        <w:t>em</w:t>
      </w:r>
      <w:r w:rsidRPr="00667DF1">
        <w:rPr>
          <w:b/>
          <w:i/>
        </w:rPr>
        <w:t xml:space="preserve"> pro místní rozvoj ČR. Již od roku 1999 je hlavní </w:t>
      </w:r>
      <w:r w:rsidR="00C0296A" w:rsidRPr="00667DF1">
        <w:rPr>
          <w:b/>
          <w:i/>
        </w:rPr>
        <w:t xml:space="preserve">činností Centra </w:t>
      </w:r>
      <w:r w:rsidRPr="00667DF1">
        <w:rPr>
          <w:b/>
          <w:i/>
        </w:rPr>
        <w:t>administrace a</w:t>
      </w:r>
      <w:r w:rsidR="00667DF1">
        <w:rPr>
          <w:b/>
          <w:i/>
        </w:rPr>
        <w:t> </w:t>
      </w:r>
      <w:r w:rsidRPr="00667DF1">
        <w:rPr>
          <w:b/>
          <w:i/>
        </w:rPr>
        <w:t xml:space="preserve">kontrola čerpání evropských fondů. V současném programovém období 2014 – 2020 má </w:t>
      </w:r>
      <w:r w:rsidR="00667DF1">
        <w:rPr>
          <w:b/>
          <w:i/>
        </w:rPr>
        <w:t xml:space="preserve">Centrum </w:t>
      </w:r>
      <w:r w:rsidRPr="00667DF1">
        <w:rPr>
          <w:b/>
          <w:i/>
        </w:rPr>
        <w:t>na starosti administraci Integrovaného regionálního operačního programu (IROP) a program</w:t>
      </w:r>
      <w:r w:rsidR="00667DF1">
        <w:rPr>
          <w:b/>
          <w:i/>
        </w:rPr>
        <w:t>ů</w:t>
      </w:r>
      <w:r w:rsidRPr="00667DF1">
        <w:rPr>
          <w:b/>
          <w:i/>
        </w:rPr>
        <w:t xml:space="preserve"> </w:t>
      </w:r>
      <w:proofErr w:type="spellStart"/>
      <w:r w:rsidRPr="00667DF1">
        <w:rPr>
          <w:b/>
          <w:i/>
        </w:rPr>
        <w:t>přeshraniční</w:t>
      </w:r>
      <w:proofErr w:type="spellEnd"/>
      <w:r w:rsidRPr="00667DF1">
        <w:rPr>
          <w:b/>
          <w:i/>
        </w:rPr>
        <w:t xml:space="preserve"> spolupráce. </w:t>
      </w:r>
      <w:r w:rsidR="00C0296A" w:rsidRPr="00667DF1">
        <w:rPr>
          <w:b/>
          <w:i/>
        </w:rPr>
        <w:t xml:space="preserve">Centrum je </w:t>
      </w:r>
      <w:r w:rsidRPr="00667DF1">
        <w:rPr>
          <w:b/>
          <w:i/>
        </w:rPr>
        <w:t xml:space="preserve">také </w:t>
      </w:r>
      <w:r w:rsidR="00C0296A" w:rsidRPr="00667DF1">
        <w:rPr>
          <w:b/>
          <w:i/>
        </w:rPr>
        <w:t>hostitelskou organizací</w:t>
      </w:r>
      <w:r w:rsidRPr="00667DF1">
        <w:rPr>
          <w:b/>
          <w:i/>
        </w:rPr>
        <w:t xml:space="preserve"> celo</w:t>
      </w:r>
      <w:r w:rsidR="00667DF1">
        <w:rPr>
          <w:b/>
          <w:i/>
        </w:rPr>
        <w:t>světové</w:t>
      </w:r>
      <w:r w:rsidRPr="00667DF1">
        <w:rPr>
          <w:b/>
          <w:i/>
        </w:rPr>
        <w:t xml:space="preserve"> poradenské sítě pro malé a střední podnikatele </w:t>
      </w:r>
      <w:hyperlink r:id="rId9" w:tooltip="Enterprise Europe Network" w:history="1">
        <w:r w:rsidRPr="00667DF1">
          <w:rPr>
            <w:rStyle w:val="Hypertextovodkaz"/>
            <w:b/>
            <w:i/>
            <w:u w:val="none"/>
          </w:rPr>
          <w:t>Enterprise Europe Network</w:t>
        </w:r>
      </w:hyperlink>
      <w:r w:rsidRPr="00667DF1">
        <w:rPr>
          <w:b/>
          <w:i/>
        </w:rPr>
        <w:t xml:space="preserve">. Dlouhodobá zkušenost s realizací projektů podporovaných EU, vlastní řídicí a organizační systémy a </w:t>
      </w:r>
      <w:r w:rsidRPr="00667DF1">
        <w:rPr>
          <w:rStyle w:val="Siln"/>
          <w:i/>
        </w:rPr>
        <w:t>certifikace podle mezinárodní normy ISO 9001:2008</w:t>
      </w:r>
      <w:r w:rsidRPr="00667DF1">
        <w:rPr>
          <w:i/>
        </w:rPr>
        <w:t xml:space="preserve"> </w:t>
      </w:r>
      <w:r w:rsidRPr="00667DF1">
        <w:rPr>
          <w:b/>
          <w:i/>
        </w:rPr>
        <w:t xml:space="preserve">umožňují Centru rychle a efektivně vyhovět požadavkům jednotlivých programů i </w:t>
      </w:r>
      <w:r w:rsidR="00C0296A" w:rsidRPr="00667DF1">
        <w:rPr>
          <w:b/>
          <w:i/>
        </w:rPr>
        <w:t>klientů</w:t>
      </w:r>
      <w:r w:rsidR="00667DF1">
        <w:rPr>
          <w:b/>
          <w:i/>
        </w:rPr>
        <w:t xml:space="preserve"> při dodržení vysoké kvality.</w:t>
      </w:r>
    </w:p>
    <w:p w:rsidR="00667DF1" w:rsidRPr="00667DF1" w:rsidRDefault="00667DF1" w:rsidP="00193414">
      <w:pPr>
        <w:pStyle w:val="Bezmezer"/>
        <w:spacing w:after="120" w:line="288" w:lineRule="auto"/>
        <w:jc w:val="both"/>
        <w:rPr>
          <w:b/>
          <w:i/>
          <w:color w:val="FF0000"/>
        </w:rPr>
      </w:pPr>
      <w:r w:rsidRPr="00667DF1">
        <w:rPr>
          <w:b/>
          <w:i/>
          <w:color w:val="FF0000"/>
        </w:rPr>
        <w:t xml:space="preserve">Centrum – zkušený </w:t>
      </w:r>
      <w:r w:rsidR="00F17176">
        <w:rPr>
          <w:b/>
          <w:i/>
          <w:color w:val="FF0000"/>
        </w:rPr>
        <w:t xml:space="preserve">a spolehlivý </w:t>
      </w:r>
      <w:r w:rsidRPr="00667DF1">
        <w:rPr>
          <w:b/>
          <w:i/>
          <w:color w:val="FF0000"/>
        </w:rPr>
        <w:t>partner pro Váš region</w:t>
      </w:r>
    </w:p>
    <w:p w:rsidR="004104DB" w:rsidRPr="00193414" w:rsidRDefault="004104DB" w:rsidP="00193414">
      <w:pPr>
        <w:spacing w:after="120" w:line="288" w:lineRule="auto"/>
        <w:jc w:val="both"/>
        <w:rPr>
          <w:rFonts w:cs="Times New Roman"/>
          <w:b/>
          <w:i/>
          <w:sz w:val="20"/>
          <w:szCs w:val="20"/>
        </w:rPr>
      </w:pPr>
      <w:r w:rsidRPr="00193414">
        <w:t xml:space="preserve"> </w:t>
      </w:r>
    </w:p>
    <w:sectPr w:rsidR="004104DB" w:rsidRPr="00193414" w:rsidSect="007E57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14" w:rsidRDefault="00193414" w:rsidP="00950BCA">
      <w:pPr>
        <w:spacing w:after="0" w:line="240" w:lineRule="auto"/>
      </w:pPr>
      <w:r>
        <w:separator/>
      </w:r>
    </w:p>
  </w:endnote>
  <w:endnote w:type="continuationSeparator" w:id="0">
    <w:p w:rsidR="00193414" w:rsidRDefault="00193414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14" w:rsidRDefault="00193414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193414" w:rsidRDefault="00193414">
    <w:pPr>
      <w:pStyle w:val="Zpat"/>
    </w:pPr>
    <w:r>
      <w:t xml:space="preserve">Vinohradská 1846/96, 120 00 Praha 2 – Vinohrady </w:t>
    </w:r>
    <w:r>
      <w:tab/>
    </w:r>
    <w:r>
      <w:tab/>
    </w:r>
    <w:hyperlink r:id="rId2" w:history="1">
      <w:r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14" w:rsidRDefault="00193414" w:rsidP="00950BCA">
      <w:pPr>
        <w:spacing w:after="0" w:line="240" w:lineRule="auto"/>
      </w:pPr>
      <w:r>
        <w:separator/>
      </w:r>
    </w:p>
  </w:footnote>
  <w:footnote w:type="continuationSeparator" w:id="0">
    <w:p w:rsidR="00193414" w:rsidRDefault="00193414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14" w:rsidRDefault="001934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3696335</wp:posOffset>
          </wp:positionH>
          <wp:positionV relativeFrom="paragraph">
            <wp:posOffset>-383540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50BCA"/>
    <w:rsid w:val="000A5CC7"/>
    <w:rsid w:val="00107EA2"/>
    <w:rsid w:val="00193414"/>
    <w:rsid w:val="001C1A25"/>
    <w:rsid w:val="00217E9E"/>
    <w:rsid w:val="00246BF4"/>
    <w:rsid w:val="002636AE"/>
    <w:rsid w:val="002652F6"/>
    <w:rsid w:val="002759BA"/>
    <w:rsid w:val="003043BD"/>
    <w:rsid w:val="003168AE"/>
    <w:rsid w:val="003832D5"/>
    <w:rsid w:val="00395C71"/>
    <w:rsid w:val="004104DB"/>
    <w:rsid w:val="00423BD2"/>
    <w:rsid w:val="00432C5E"/>
    <w:rsid w:val="00437C87"/>
    <w:rsid w:val="0047691F"/>
    <w:rsid w:val="004C7910"/>
    <w:rsid w:val="005736A1"/>
    <w:rsid w:val="00586660"/>
    <w:rsid w:val="005D2C23"/>
    <w:rsid w:val="00667DF1"/>
    <w:rsid w:val="00683FC5"/>
    <w:rsid w:val="006B3C74"/>
    <w:rsid w:val="007565C5"/>
    <w:rsid w:val="007B0951"/>
    <w:rsid w:val="007C26D7"/>
    <w:rsid w:val="007E5767"/>
    <w:rsid w:val="008471DA"/>
    <w:rsid w:val="008D2353"/>
    <w:rsid w:val="00922723"/>
    <w:rsid w:val="00950BCA"/>
    <w:rsid w:val="00987095"/>
    <w:rsid w:val="00A07AF2"/>
    <w:rsid w:val="00A42592"/>
    <w:rsid w:val="00C0296A"/>
    <w:rsid w:val="00C47F1B"/>
    <w:rsid w:val="00CE7B69"/>
    <w:rsid w:val="00D31054"/>
    <w:rsid w:val="00D72C15"/>
    <w:rsid w:val="00DF7D13"/>
    <w:rsid w:val="00E4195F"/>
    <w:rsid w:val="00E75AB3"/>
    <w:rsid w:val="00F1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dia@crr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/cs/crr/kontakty-irop/olomoucky-kraj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rr.cz/cs/podpora-podnikani/een-o-nas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RehakV</cp:lastModifiedBy>
  <cp:revision>42</cp:revision>
  <dcterms:created xsi:type="dcterms:W3CDTF">2015-12-07T12:29:00Z</dcterms:created>
  <dcterms:modified xsi:type="dcterms:W3CDTF">2016-01-08T08:48:00Z</dcterms:modified>
</cp:coreProperties>
</file>