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CB" w:rsidRDefault="00C51CCB" w:rsidP="008E1C4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Centrum pro regionální rozvoj otevřelo novou pobočku v</w:t>
      </w:r>
      <w:r w:rsidR="00DA75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E09E2">
        <w:rPr>
          <w:rFonts w:ascii="Times New Roman" w:hAnsi="Times New Roman" w:cs="Times New Roman"/>
          <w:b/>
          <w:bCs/>
          <w:sz w:val="28"/>
          <w:szCs w:val="28"/>
        </w:rPr>
        <w:t>Pardubicích</w:t>
      </w:r>
    </w:p>
    <w:p w:rsidR="00E715F4" w:rsidRDefault="00C51CCB" w:rsidP="00DA7590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PRAHA, </w:t>
      </w:r>
      <w:r w:rsidR="00906ED0">
        <w:rPr>
          <w:rFonts w:ascii="Times New Roman" w:hAnsi="Times New Roman" w:cs="Times New Roman"/>
          <w:b/>
          <w:caps/>
          <w:sz w:val="24"/>
          <w:szCs w:val="24"/>
        </w:rPr>
        <w:t>PARDUBICE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037E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6ED0">
        <w:rPr>
          <w:rFonts w:ascii="Times New Roman" w:hAnsi="Times New Roman" w:cs="Times New Roman"/>
          <w:b/>
          <w:sz w:val="24"/>
          <w:szCs w:val="24"/>
        </w:rPr>
        <w:t>října</w:t>
      </w:r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0037E">
        <w:rPr>
          <w:rFonts w:ascii="Times New Roman" w:hAnsi="Times New Roman" w:cs="Times New Roman"/>
          <w:sz w:val="24"/>
          <w:szCs w:val="24"/>
        </w:rPr>
        <w:t>V minulých dnech</w:t>
      </w:r>
      <w:r w:rsidR="00DA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otevřelo Centrum pro regionální rozvoj České republiky (Centrum) nové regionální pracoviště v</w:t>
      </w:r>
      <w:r w:rsidR="00DA7590">
        <w:rPr>
          <w:rFonts w:ascii="Times New Roman" w:hAnsi="Times New Roman" w:cs="Times New Roman"/>
          <w:sz w:val="24"/>
          <w:szCs w:val="24"/>
        </w:rPr>
        <w:t> </w:t>
      </w:r>
      <w:r w:rsidR="0020796F">
        <w:rPr>
          <w:rFonts w:ascii="Times New Roman" w:hAnsi="Times New Roman" w:cs="Times New Roman"/>
          <w:sz w:val="24"/>
          <w:szCs w:val="24"/>
        </w:rPr>
        <w:t>Pardubicích</w:t>
      </w:r>
      <w:r w:rsidR="00DA7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Pobočka tak již pomáhá všem žadatelům a příjemcům dotací z Integrovaného regionálního operačního programu (IROP) z</w:t>
      </w:r>
      <w:r w:rsidR="005E09E2">
        <w:rPr>
          <w:rFonts w:ascii="Times New Roman" w:hAnsi="Times New Roman" w:cs="Times New Roman"/>
          <w:sz w:val="24"/>
          <w:szCs w:val="24"/>
        </w:rPr>
        <w:t> Pardubického kraje</w:t>
      </w:r>
      <w:r>
        <w:rPr>
          <w:rFonts w:ascii="Times New Roman" w:hAnsi="Times New Roman" w:cs="Times New Roman"/>
          <w:sz w:val="24"/>
          <w:szCs w:val="24"/>
        </w:rPr>
        <w:t xml:space="preserve">. Pracoviště bude poskytovat informace o tomto novém programu, o možnostech financování projektů a o jednotlivých vypsaných výzvách na předkládání projektových žádostí. </w:t>
      </w:r>
      <w:bookmarkStart w:id="0" w:name="_GoBack"/>
      <w:bookmarkEnd w:id="0"/>
    </w:p>
    <w:p w:rsidR="003C46CD" w:rsidRDefault="00C51CCB" w:rsidP="003C46C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možných příjemců v programu IROP je velmi široký – od státních orgánů a 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</w:t>
      </w:r>
      <w:r w:rsidR="002934E7">
        <w:rPr>
          <w:rFonts w:ascii="Times New Roman" w:hAnsi="Times New Roman" w:cs="Times New Roman"/>
          <w:sz w:val="24"/>
          <w:szCs w:val="24"/>
        </w:rPr>
        <w:t> Pardubickém kraji</w:t>
      </w:r>
      <w:r w:rsidR="008E1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všem žadatelům o dotaci k dispozici kontaktní osoba, jež zodpoví všechny dotazy k programu. Kontakty naleznete na adrese</w:t>
      </w:r>
      <w:r w:rsidR="008E1C4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0796F">
          <w:rPr>
            <w:rStyle w:val="Hypertextovodkaz"/>
            <w:rFonts w:ascii="Times New Roman" w:hAnsi="Times New Roman" w:cs="Times New Roman"/>
            <w:sz w:val="24"/>
            <w:szCs w:val="24"/>
          </w:rPr>
          <w:t>http://www.crr.cz/cs/crr/kontakty-iop-irop/pardubicky-kraj/</w:t>
        </w:r>
      </w:hyperlink>
      <w:r w:rsidR="008E1C40">
        <w:rPr>
          <w:rFonts w:ascii="Times New Roman" w:hAnsi="Times New Roman" w:cs="Times New Roman"/>
          <w:sz w:val="24"/>
          <w:szCs w:val="24"/>
        </w:rPr>
        <w:t>.</w:t>
      </w:r>
    </w:p>
    <w:p w:rsidR="00C51CCB" w:rsidRPr="003C46CD" w:rsidRDefault="00C51CCB" w:rsidP="003C46C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Pracoviště v</w:t>
      </w:r>
      <w:r w:rsidR="008E1C40">
        <w:rPr>
          <w:rFonts w:ascii="Times New Roman" w:hAnsi="Times New Roman" w:cs="Times New Roman"/>
          <w:sz w:val="24"/>
          <w:szCs w:val="24"/>
        </w:rPr>
        <w:t> </w:t>
      </w:r>
      <w:r w:rsidR="005E09E2">
        <w:rPr>
          <w:rFonts w:ascii="Times New Roman" w:hAnsi="Times New Roman" w:cs="Times New Roman"/>
          <w:sz w:val="24"/>
          <w:szCs w:val="24"/>
        </w:rPr>
        <w:t>Pardubicích</w:t>
      </w:r>
      <w:r w:rsidR="00DA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DA7590">
        <w:rPr>
          <w:rFonts w:ascii="Times New Roman" w:hAnsi="Times New Roman" w:cs="Times New Roman"/>
          <w:sz w:val="24"/>
          <w:szCs w:val="24"/>
        </w:rPr>
        <w:t xml:space="preserve">další </w:t>
      </w:r>
      <w:r>
        <w:rPr>
          <w:rFonts w:ascii="Times New Roman" w:hAnsi="Times New Roman" w:cs="Times New Roman"/>
          <w:sz w:val="24"/>
          <w:szCs w:val="24"/>
        </w:rPr>
        <w:t>z  nových poboček, které Centrum aktuálně zřizuje po celé republice. Doposud mělo Centrum síť šesti poboček, nyní se s ohledem na velikost programu IROP rozšiřuje do všech krajských měst. „</w:t>
      </w:r>
      <w:r>
        <w:rPr>
          <w:rFonts w:ascii="Times New Roman" w:hAnsi="Times New Roman" w:cs="Times New Roman"/>
          <w:i/>
          <w:sz w:val="24"/>
          <w:szCs w:val="24"/>
        </w:rPr>
        <w:t xml:space="preserve">V regionu </w:t>
      </w:r>
      <w:r w:rsidR="00C27DA1">
        <w:rPr>
          <w:rFonts w:ascii="Times New Roman" w:hAnsi="Times New Roman" w:cs="Times New Roman"/>
          <w:i/>
          <w:sz w:val="24"/>
          <w:szCs w:val="24"/>
        </w:rPr>
        <w:t>Severo</w:t>
      </w:r>
      <w:r w:rsidR="00E61688">
        <w:rPr>
          <w:rFonts w:ascii="Times New Roman" w:hAnsi="Times New Roman" w:cs="Times New Roman"/>
          <w:i/>
          <w:sz w:val="24"/>
          <w:szCs w:val="24"/>
        </w:rPr>
        <w:t>východ</w:t>
      </w:r>
      <w:r>
        <w:rPr>
          <w:rFonts w:ascii="Times New Roman" w:hAnsi="Times New Roman" w:cs="Times New Roman"/>
          <w:i/>
          <w:sz w:val="24"/>
          <w:szCs w:val="24"/>
        </w:rPr>
        <w:t xml:space="preserve">, který sdružuje </w:t>
      </w:r>
      <w:r w:rsidR="00C27DA1">
        <w:rPr>
          <w:rFonts w:ascii="Times New Roman" w:hAnsi="Times New Roman" w:cs="Times New Roman"/>
          <w:i/>
          <w:sz w:val="24"/>
          <w:szCs w:val="24"/>
        </w:rPr>
        <w:t>Liberecký, Královéhradecký a Pardubický kraj</w:t>
      </w:r>
      <w:r w:rsidR="0020796F">
        <w:rPr>
          <w:rFonts w:ascii="Times New Roman" w:hAnsi="Times New Roman" w:cs="Times New Roman"/>
          <w:i/>
          <w:sz w:val="24"/>
          <w:szCs w:val="24"/>
        </w:rPr>
        <w:t>, doposud</w:t>
      </w:r>
      <w:r w:rsidR="008E1C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Centrum působilo </w:t>
      </w:r>
      <w:r w:rsidR="008E1C40">
        <w:rPr>
          <w:rFonts w:ascii="Times New Roman" w:hAnsi="Times New Roman" w:cs="Times New Roman"/>
          <w:i/>
          <w:sz w:val="24"/>
          <w:szCs w:val="24"/>
        </w:rPr>
        <w:t>jen v</w:t>
      </w:r>
      <w:r w:rsidR="003C46CD">
        <w:rPr>
          <w:rFonts w:ascii="Times New Roman" w:hAnsi="Times New Roman" w:cs="Times New Roman"/>
          <w:i/>
          <w:sz w:val="24"/>
          <w:szCs w:val="24"/>
        </w:rPr>
        <w:t> Hradci Králové</w:t>
      </w:r>
      <w:r w:rsidR="008E1C40">
        <w:rPr>
          <w:rFonts w:ascii="Times New Roman" w:hAnsi="Times New Roman" w:cs="Times New Roman"/>
          <w:i/>
          <w:sz w:val="24"/>
          <w:szCs w:val="24"/>
        </w:rPr>
        <w:t xml:space="preserve">. Pro program IROP dojde </w:t>
      </w:r>
      <w:r w:rsidR="00C27DA1">
        <w:rPr>
          <w:rFonts w:ascii="Times New Roman" w:hAnsi="Times New Roman" w:cs="Times New Roman"/>
          <w:i/>
          <w:sz w:val="24"/>
          <w:szCs w:val="24"/>
        </w:rPr>
        <w:t>k rozdělení pracovní kapacity Centra rovnoměrně mezi všechny tři kraje</w:t>
      </w:r>
      <w:r w:rsidR="001D1157">
        <w:rPr>
          <w:rFonts w:ascii="Times New Roman" w:hAnsi="Times New Roman" w:cs="Times New Roman"/>
          <w:i/>
          <w:sz w:val="24"/>
          <w:szCs w:val="24"/>
        </w:rPr>
        <w:t>, proto také vznikla</w:t>
      </w:r>
      <w:r w:rsidR="003C46CD">
        <w:rPr>
          <w:rFonts w:ascii="Times New Roman" w:hAnsi="Times New Roman" w:cs="Times New Roman"/>
          <w:i/>
          <w:sz w:val="24"/>
          <w:szCs w:val="24"/>
        </w:rPr>
        <w:t xml:space="preserve"> nová pobočka v Pardubicích,“ </w:t>
      </w:r>
      <w:r w:rsidR="003C46CD">
        <w:rPr>
          <w:rFonts w:ascii="Times New Roman" w:hAnsi="Times New Roman" w:cs="Times New Roman"/>
          <w:sz w:val="24"/>
          <w:szCs w:val="24"/>
        </w:rPr>
        <w:t>přibližuje průběh příprav na nové období Zdeněk Vašák, pověřený řízením Centra. „</w:t>
      </w:r>
      <w:r w:rsidR="008E1C40">
        <w:rPr>
          <w:rFonts w:ascii="Times New Roman" w:hAnsi="Times New Roman" w:cs="Times New Roman"/>
          <w:i/>
          <w:sz w:val="24"/>
          <w:szCs w:val="24"/>
        </w:rPr>
        <w:t xml:space="preserve">Naopak nic se nemění pro programy přeshraniční spolupráce: pro region </w:t>
      </w:r>
      <w:r w:rsidR="00C27DA1">
        <w:rPr>
          <w:rFonts w:ascii="Times New Roman" w:hAnsi="Times New Roman" w:cs="Times New Roman"/>
          <w:i/>
          <w:sz w:val="24"/>
          <w:szCs w:val="24"/>
        </w:rPr>
        <w:t>Severo</w:t>
      </w:r>
      <w:r w:rsidR="005641FE">
        <w:rPr>
          <w:rFonts w:ascii="Times New Roman" w:hAnsi="Times New Roman" w:cs="Times New Roman"/>
          <w:i/>
          <w:sz w:val="24"/>
          <w:szCs w:val="24"/>
        </w:rPr>
        <w:t>východ</w:t>
      </w:r>
      <w:r w:rsidR="008E1C40">
        <w:rPr>
          <w:rFonts w:ascii="Times New Roman" w:hAnsi="Times New Roman" w:cs="Times New Roman"/>
          <w:i/>
          <w:sz w:val="24"/>
          <w:szCs w:val="24"/>
        </w:rPr>
        <w:t xml:space="preserve"> bud</w:t>
      </w:r>
      <w:r w:rsidR="003C46CD">
        <w:rPr>
          <w:rFonts w:ascii="Times New Roman" w:hAnsi="Times New Roman" w:cs="Times New Roman"/>
          <w:i/>
          <w:sz w:val="24"/>
          <w:szCs w:val="24"/>
        </w:rPr>
        <w:t>e</w:t>
      </w:r>
      <w:r w:rsidR="008E1C40">
        <w:rPr>
          <w:rFonts w:ascii="Times New Roman" w:hAnsi="Times New Roman" w:cs="Times New Roman"/>
          <w:i/>
          <w:sz w:val="24"/>
          <w:szCs w:val="24"/>
        </w:rPr>
        <w:t xml:space="preserve"> nadále fungovat společn</w:t>
      </w:r>
      <w:r w:rsidR="003C46CD">
        <w:rPr>
          <w:rFonts w:ascii="Times New Roman" w:hAnsi="Times New Roman" w:cs="Times New Roman"/>
          <w:i/>
          <w:sz w:val="24"/>
          <w:szCs w:val="24"/>
        </w:rPr>
        <w:t>é</w:t>
      </w:r>
      <w:r w:rsidR="008E1C40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5641FE">
        <w:rPr>
          <w:rFonts w:ascii="Times New Roman" w:hAnsi="Times New Roman" w:cs="Times New Roman"/>
          <w:i/>
          <w:sz w:val="24"/>
          <w:szCs w:val="24"/>
        </w:rPr>
        <w:t>racoviště</w:t>
      </w:r>
      <w:r w:rsidR="008E1C40">
        <w:rPr>
          <w:rFonts w:ascii="Times New Roman" w:hAnsi="Times New Roman" w:cs="Times New Roman"/>
          <w:i/>
          <w:sz w:val="24"/>
          <w:szCs w:val="24"/>
        </w:rPr>
        <w:t xml:space="preserve"> se sídlem v</w:t>
      </w:r>
      <w:r w:rsidR="003C46CD">
        <w:rPr>
          <w:rFonts w:ascii="Times New Roman" w:hAnsi="Times New Roman" w:cs="Times New Roman"/>
          <w:i/>
          <w:sz w:val="24"/>
          <w:szCs w:val="24"/>
        </w:rPr>
        <w:t> Hradci Králové</w:t>
      </w:r>
      <w:r w:rsidR="008E1C40">
        <w:rPr>
          <w:rFonts w:ascii="Times New Roman" w:hAnsi="Times New Roman" w:cs="Times New Roman"/>
          <w:i/>
          <w:sz w:val="24"/>
          <w:szCs w:val="24"/>
        </w:rPr>
        <w:t xml:space="preserve">,“ </w:t>
      </w:r>
      <w:r w:rsidR="003C46CD">
        <w:rPr>
          <w:rFonts w:ascii="Times New Roman" w:hAnsi="Times New Roman" w:cs="Times New Roman"/>
          <w:sz w:val="24"/>
          <w:szCs w:val="24"/>
        </w:rPr>
        <w:t>dodává Vašák.</w:t>
      </w:r>
    </w:p>
    <w:p w:rsidR="00C51CCB" w:rsidRDefault="00C51CCB" w:rsidP="003C46CD">
      <w:pPr>
        <w:spacing w:after="120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Zřizování a přesun stávajících regionálních poboček je ale jen jednou částí přípravy Centra na správu programu IROP. Ten je jedním z českých operačních programů pro programové období 2014-2020, které v červnu schválila Evropská komise. Za řízení programu odpovídá Ministerstvo pro místní rozvoj ČR, každodenní administraci má na starosti jím řízené Centrum pro regionální rozvoj České re</w:t>
      </w:r>
      <w:r w:rsidR="003C46CD">
        <w:rPr>
          <w:rFonts w:ascii="Times New Roman" w:hAnsi="Times New Roman" w:cs="Times New Roman"/>
          <w:sz w:val="24"/>
          <w:szCs w:val="24"/>
        </w:rPr>
        <w:t xml:space="preserve">publiky. </w:t>
      </w:r>
      <w:r>
        <w:rPr>
          <w:rFonts w:ascii="Times New Roman" w:hAnsi="Times New Roman" w:cs="Times New Roman"/>
          <w:sz w:val="24"/>
          <w:szCs w:val="24"/>
        </w:rPr>
        <w:t>Protože program IROP nabídne příjemcům přes 120 miliard korun a očekává se přes 15 tisíc nových projektů, Centrum také rozšířilo řady svých zaměstnanců. Do konce června bylo přibráno 61 nových pracovníků, do konce roku pak Centrum plánuje rozšířit svůj tým o dalších 87 pracovníků tak, aby rozjezd programu IROP proběhl hladce.</w:t>
      </w:r>
    </w:p>
    <w:p w:rsidR="00C51CCB" w:rsidRDefault="00C51CCB" w:rsidP="00C51CCB">
      <w:pPr>
        <w:spacing w:after="24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bližší informace kontaktujte oddělení komunikace Centra na emailu </w:t>
      </w:r>
      <w:hyperlink r:id="rId8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media@crr.cz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nebo telefonicky na 725 043 769.</w:t>
      </w:r>
    </w:p>
    <w:p w:rsidR="00BB6804" w:rsidRPr="00685CF1" w:rsidRDefault="00BB6804" w:rsidP="00C51CCB">
      <w:pPr>
        <w:pStyle w:val="Zpat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AF75FA">
        <w:rPr>
          <w:rFonts w:ascii="Times New Roman" w:hAnsi="Times New Roman" w:cs="Times New Roman"/>
          <w:b/>
          <w:i/>
          <w:sz w:val="20"/>
          <w:szCs w:val="20"/>
        </w:rPr>
        <w:t>Centrum pro regionální rozvoj Č</w:t>
      </w:r>
      <w:r>
        <w:rPr>
          <w:rFonts w:ascii="Times New Roman" w:hAnsi="Times New Roman" w:cs="Times New Roman"/>
          <w:b/>
          <w:i/>
          <w:sz w:val="20"/>
          <w:szCs w:val="20"/>
        </w:rPr>
        <w:t>eské republiky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(</w:t>
      </w:r>
      <w:hyperlink r:id="rId9" w:history="1">
        <w:r w:rsidRPr="00753491">
          <w:rPr>
            <w:rStyle w:val="Hypertextovodkaz"/>
            <w:rFonts w:ascii="Times New Roman" w:hAnsi="Times New Roman" w:cs="Times New Roman"/>
            <w:b/>
            <w:i/>
            <w:sz w:val="20"/>
            <w:szCs w:val="20"/>
          </w:rPr>
          <w:t>www.crr.cz</w:t>
        </w:r>
      </w:hyperlink>
      <w:r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je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státní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příspěvkov</w:t>
      </w:r>
      <w:r>
        <w:rPr>
          <w:rFonts w:ascii="Times New Roman" w:hAnsi="Times New Roman" w:cs="Times New Roman"/>
          <w:b/>
          <w:i/>
          <w:sz w:val="20"/>
          <w:szCs w:val="20"/>
        </w:rPr>
        <w:t>á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organizac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e řízená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Ministerstv</w:t>
      </w:r>
      <w:r>
        <w:rPr>
          <w:rFonts w:ascii="Times New Roman" w:hAnsi="Times New Roman" w:cs="Times New Roman"/>
          <w:b/>
          <w:i/>
          <w:sz w:val="20"/>
          <w:szCs w:val="20"/>
        </w:rPr>
        <w:t>em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pro místní rozvoj ČR</w:t>
      </w:r>
      <w:r>
        <w:rPr>
          <w:rFonts w:ascii="Times New Roman" w:hAnsi="Times New Roman" w:cs="Times New Roman"/>
          <w:b/>
          <w:i/>
          <w:sz w:val="20"/>
          <w:szCs w:val="20"/>
        </w:rPr>
        <w:t>. J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ejím základním úkolem je pomoc při úspěšné realizaci projektů spolufinancovaných ze Strukturálních fondů Evropské unie. C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entrum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působí jako </w:t>
      </w:r>
      <w:r w:rsidRPr="003C449E">
        <w:rPr>
          <w:rFonts w:ascii="Times New Roman" w:hAnsi="Times New Roman" w:cs="Times New Roman"/>
          <w:b/>
          <w:i/>
          <w:sz w:val="20"/>
          <w:szCs w:val="20"/>
        </w:rPr>
        <w:t>Z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prostředkující subjekt pro Integrovaný operační program, Operační program Technická pomoc a</w:t>
      </w:r>
      <w:r>
        <w:rPr>
          <w:rFonts w:ascii="Times New Roman" w:hAnsi="Times New Roman" w:cs="Times New Roman"/>
          <w:b/>
          <w:i/>
          <w:sz w:val="20"/>
          <w:szCs w:val="20"/>
        </w:rPr>
        <w:t> 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v novém období pro Integrovaný regionální operační program (IROP). Zabezpečuje konzultační činnost pro zájemce a zpracovatele projektů, pořádá informační semináře, pomáhá realizátorům projektů při realizaci výběrových řízení na jednotlivé dodavatele dle pravidel EU a kontroluje a monitoruje rea</w:t>
      </w:r>
      <w:r>
        <w:rPr>
          <w:rFonts w:ascii="Times New Roman" w:hAnsi="Times New Roman" w:cs="Times New Roman"/>
          <w:b/>
          <w:i/>
          <w:sz w:val="20"/>
          <w:szCs w:val="20"/>
        </w:rPr>
        <w:t>lizaci jednotlivých projektů. Centrum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dále působí jako kontrolní subjekt pro všechny operační programy v rámci Cíle 3 (Evropská územní spolupráce). Vedle těchto činností C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entrum 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>zajišťuje systémovou infrastrukturu pro provoz monitorovacího systému realizace projektů spolufinancovaných z fondů EU, má na starosti správu Regionálníh</w:t>
      </w:r>
      <w:r>
        <w:rPr>
          <w:rFonts w:ascii="Times New Roman" w:hAnsi="Times New Roman" w:cs="Times New Roman"/>
          <w:b/>
          <w:i/>
          <w:sz w:val="20"/>
          <w:szCs w:val="20"/>
        </w:rPr>
        <w:t>o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informačníh</w:t>
      </w:r>
      <w:r>
        <w:rPr>
          <w:rFonts w:ascii="Times New Roman" w:hAnsi="Times New Roman" w:cs="Times New Roman"/>
          <w:b/>
          <w:i/>
          <w:sz w:val="20"/>
          <w:szCs w:val="20"/>
        </w:rPr>
        <w:t>o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servis</w:t>
      </w:r>
      <w:r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AF75FA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hyperlink r:id="rId10" w:history="1">
        <w:r w:rsidRPr="00AF75FA">
          <w:rPr>
            <w:rStyle w:val="Hypertextovodkaz"/>
            <w:rFonts w:ascii="Times New Roman" w:hAnsi="Times New Roman" w:cs="Times New Roman"/>
            <w:b/>
            <w:i/>
            <w:sz w:val="20"/>
            <w:szCs w:val="20"/>
          </w:rPr>
          <w:t>www.risy.cz</w:t>
        </w:r>
      </w:hyperlink>
      <w:r w:rsidRPr="00AF75FA">
        <w:rPr>
          <w:rFonts w:ascii="Times New Roman" w:hAnsi="Times New Roman" w:cs="Times New Roman"/>
          <w:b/>
          <w:i/>
          <w:sz w:val="20"/>
          <w:szCs w:val="20"/>
        </w:rPr>
        <w:t>) a Mapového Serveru CRR ČR (</w:t>
      </w:r>
      <w:hyperlink r:id="rId11" w:history="1">
        <w:r w:rsidRPr="00AF75FA">
          <w:rPr>
            <w:rStyle w:val="Hypertextovodkaz"/>
            <w:rFonts w:ascii="Times New Roman" w:hAnsi="Times New Roman" w:cs="Times New Roman"/>
            <w:b/>
            <w:i/>
            <w:sz w:val="20"/>
            <w:szCs w:val="20"/>
          </w:rPr>
          <w:t>http://mapy.crr.cz</w:t>
        </w:r>
      </w:hyperlink>
      <w:r w:rsidRPr="00AF75FA">
        <w:rPr>
          <w:rFonts w:ascii="Times New Roman" w:hAnsi="Times New Roman" w:cs="Times New Roman"/>
          <w:b/>
          <w:i/>
          <w:sz w:val="20"/>
          <w:szCs w:val="20"/>
        </w:rPr>
        <w:t>) a je hostitelskou organizací pro jedno z pracovišť evropské sítě na podporu podni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kání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Enterprise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Europe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Network.</w:t>
      </w:r>
    </w:p>
    <w:sectPr w:rsidR="00BB6804" w:rsidRPr="00685CF1" w:rsidSect="00C51CCB">
      <w:headerReference w:type="default" r:id="rId12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D1" w:rsidRDefault="003D4DD1" w:rsidP="003738A4">
      <w:pPr>
        <w:spacing w:after="0" w:line="240" w:lineRule="auto"/>
      </w:pPr>
      <w:r>
        <w:separator/>
      </w:r>
    </w:p>
  </w:endnote>
  <w:endnote w:type="continuationSeparator" w:id="0">
    <w:p w:rsidR="003D4DD1" w:rsidRDefault="003D4DD1" w:rsidP="0037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D1" w:rsidRDefault="003D4DD1" w:rsidP="003738A4">
      <w:pPr>
        <w:spacing w:after="0" w:line="240" w:lineRule="auto"/>
      </w:pPr>
      <w:r>
        <w:separator/>
      </w:r>
    </w:p>
  </w:footnote>
  <w:footnote w:type="continuationSeparator" w:id="0">
    <w:p w:rsidR="003D4DD1" w:rsidRDefault="003D4DD1" w:rsidP="0037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D1" w:rsidRDefault="003D4DD1" w:rsidP="003738A4">
    <w:pPr>
      <w:pStyle w:val="Zhlav"/>
      <w:jc w:val="right"/>
    </w:pPr>
    <w:r w:rsidRPr="003738A4">
      <w:rPr>
        <w:noProof/>
        <w:sz w:val="20"/>
        <w:lang w:eastAsia="cs-CZ"/>
      </w:rPr>
      <w:drawing>
        <wp:inline distT="0" distB="0" distL="0" distR="0">
          <wp:extent cx="2162175" cy="901517"/>
          <wp:effectExtent l="19050" t="0" r="9525" b="0"/>
          <wp:docPr id="1" name="Obrázek 0" descr="CRR ČR barevne text cent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41" cy="902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738A4"/>
    <w:rsid w:val="00007705"/>
    <w:rsid w:val="00021E2A"/>
    <w:rsid w:val="000936EB"/>
    <w:rsid w:val="000A68B7"/>
    <w:rsid w:val="000B5DBB"/>
    <w:rsid w:val="000D0B65"/>
    <w:rsid w:val="000D12A0"/>
    <w:rsid w:val="000D2472"/>
    <w:rsid w:val="000D2CE8"/>
    <w:rsid w:val="000D5218"/>
    <w:rsid w:val="000E4BE4"/>
    <w:rsid w:val="001059BF"/>
    <w:rsid w:val="0010605F"/>
    <w:rsid w:val="001B6256"/>
    <w:rsid w:val="001D1157"/>
    <w:rsid w:val="001E2D99"/>
    <w:rsid w:val="001E6CEC"/>
    <w:rsid w:val="0020796F"/>
    <w:rsid w:val="00216CEA"/>
    <w:rsid w:val="00235A51"/>
    <w:rsid w:val="00251CDF"/>
    <w:rsid w:val="002934E7"/>
    <w:rsid w:val="002A4333"/>
    <w:rsid w:val="002C066F"/>
    <w:rsid w:val="002D0850"/>
    <w:rsid w:val="002D7221"/>
    <w:rsid w:val="002E2892"/>
    <w:rsid w:val="0032450D"/>
    <w:rsid w:val="0034335F"/>
    <w:rsid w:val="00347482"/>
    <w:rsid w:val="003738A4"/>
    <w:rsid w:val="00383944"/>
    <w:rsid w:val="003C0686"/>
    <w:rsid w:val="003C46CD"/>
    <w:rsid w:val="003D4DD1"/>
    <w:rsid w:val="003F5426"/>
    <w:rsid w:val="00411F1E"/>
    <w:rsid w:val="00432123"/>
    <w:rsid w:val="00434FAC"/>
    <w:rsid w:val="004512C0"/>
    <w:rsid w:val="00464C0D"/>
    <w:rsid w:val="0047375C"/>
    <w:rsid w:val="00482690"/>
    <w:rsid w:val="0048399B"/>
    <w:rsid w:val="00485ABF"/>
    <w:rsid w:val="004A17BD"/>
    <w:rsid w:val="004E4593"/>
    <w:rsid w:val="004F49A7"/>
    <w:rsid w:val="00503E95"/>
    <w:rsid w:val="00506E2B"/>
    <w:rsid w:val="005231DD"/>
    <w:rsid w:val="0052388D"/>
    <w:rsid w:val="0054572A"/>
    <w:rsid w:val="005529A0"/>
    <w:rsid w:val="005560A1"/>
    <w:rsid w:val="005641FE"/>
    <w:rsid w:val="00582A04"/>
    <w:rsid w:val="005A7806"/>
    <w:rsid w:val="005C1191"/>
    <w:rsid w:val="005D2BB0"/>
    <w:rsid w:val="005D3D93"/>
    <w:rsid w:val="005E09E2"/>
    <w:rsid w:val="00631247"/>
    <w:rsid w:val="00645E5B"/>
    <w:rsid w:val="00653D1F"/>
    <w:rsid w:val="006662A8"/>
    <w:rsid w:val="00671C26"/>
    <w:rsid w:val="00685CF1"/>
    <w:rsid w:val="006926F3"/>
    <w:rsid w:val="006C2363"/>
    <w:rsid w:val="00756237"/>
    <w:rsid w:val="00760484"/>
    <w:rsid w:val="007639B4"/>
    <w:rsid w:val="00787B69"/>
    <w:rsid w:val="00790B1D"/>
    <w:rsid w:val="00790FDB"/>
    <w:rsid w:val="007A66BD"/>
    <w:rsid w:val="007B66F2"/>
    <w:rsid w:val="007E3ADC"/>
    <w:rsid w:val="007E7BCB"/>
    <w:rsid w:val="007F0233"/>
    <w:rsid w:val="0083341F"/>
    <w:rsid w:val="0083728D"/>
    <w:rsid w:val="00854944"/>
    <w:rsid w:val="00855288"/>
    <w:rsid w:val="00891FCF"/>
    <w:rsid w:val="008A4F2F"/>
    <w:rsid w:val="008C34C2"/>
    <w:rsid w:val="008E1C40"/>
    <w:rsid w:val="008F22B6"/>
    <w:rsid w:val="00906ED0"/>
    <w:rsid w:val="00915D9E"/>
    <w:rsid w:val="00953EF5"/>
    <w:rsid w:val="009E4D6A"/>
    <w:rsid w:val="009F51C0"/>
    <w:rsid w:val="00A34B45"/>
    <w:rsid w:val="00A34EE9"/>
    <w:rsid w:val="00A41A49"/>
    <w:rsid w:val="00A52F4C"/>
    <w:rsid w:val="00A56D08"/>
    <w:rsid w:val="00A60EDC"/>
    <w:rsid w:val="00A61B07"/>
    <w:rsid w:val="00A66BCC"/>
    <w:rsid w:val="00AA4B8A"/>
    <w:rsid w:val="00AD1CCF"/>
    <w:rsid w:val="00AD2384"/>
    <w:rsid w:val="00B453E2"/>
    <w:rsid w:val="00B52379"/>
    <w:rsid w:val="00BB290D"/>
    <w:rsid w:val="00BB6804"/>
    <w:rsid w:val="00BC5D3A"/>
    <w:rsid w:val="00BF09B4"/>
    <w:rsid w:val="00BF7DE6"/>
    <w:rsid w:val="00C27DA1"/>
    <w:rsid w:val="00C34CCA"/>
    <w:rsid w:val="00C51CCB"/>
    <w:rsid w:val="00C61465"/>
    <w:rsid w:val="00C7564E"/>
    <w:rsid w:val="00CB3DDC"/>
    <w:rsid w:val="00CC3426"/>
    <w:rsid w:val="00CC3600"/>
    <w:rsid w:val="00D0037E"/>
    <w:rsid w:val="00D039C4"/>
    <w:rsid w:val="00D17FD6"/>
    <w:rsid w:val="00D228B1"/>
    <w:rsid w:val="00D34130"/>
    <w:rsid w:val="00D404E9"/>
    <w:rsid w:val="00D63D19"/>
    <w:rsid w:val="00D941E2"/>
    <w:rsid w:val="00D9507F"/>
    <w:rsid w:val="00DA1D53"/>
    <w:rsid w:val="00DA7590"/>
    <w:rsid w:val="00DC60B9"/>
    <w:rsid w:val="00DD3751"/>
    <w:rsid w:val="00DD63E9"/>
    <w:rsid w:val="00E33F48"/>
    <w:rsid w:val="00E40572"/>
    <w:rsid w:val="00E61688"/>
    <w:rsid w:val="00E715F4"/>
    <w:rsid w:val="00E73E3D"/>
    <w:rsid w:val="00ED46B1"/>
    <w:rsid w:val="00F02DF3"/>
    <w:rsid w:val="00F04836"/>
    <w:rsid w:val="00F066C0"/>
    <w:rsid w:val="00FA4538"/>
    <w:rsid w:val="00FA6950"/>
    <w:rsid w:val="00FB46D1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8A4"/>
  </w:style>
  <w:style w:type="paragraph" w:styleId="Zpat">
    <w:name w:val="footer"/>
    <w:basedOn w:val="Normln"/>
    <w:link w:val="ZpatChar"/>
    <w:uiPriority w:val="99"/>
    <w:unhideWhenUsed/>
    <w:rsid w:val="003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8A4"/>
  </w:style>
  <w:style w:type="paragraph" w:styleId="Textbubliny">
    <w:name w:val="Balloon Text"/>
    <w:basedOn w:val="Normln"/>
    <w:link w:val="TextbublinyChar"/>
    <w:uiPriority w:val="99"/>
    <w:semiHidden/>
    <w:unhideWhenUsed/>
    <w:rsid w:val="0037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236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E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D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6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8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8A4"/>
  </w:style>
  <w:style w:type="paragraph" w:styleId="Zpat">
    <w:name w:val="footer"/>
    <w:basedOn w:val="Normln"/>
    <w:link w:val="ZpatChar"/>
    <w:uiPriority w:val="99"/>
    <w:unhideWhenUsed/>
    <w:rsid w:val="003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8A4"/>
  </w:style>
  <w:style w:type="paragraph" w:styleId="Textbubliny">
    <w:name w:val="Balloon Text"/>
    <w:basedOn w:val="Normln"/>
    <w:link w:val="TextbublinyChar"/>
    <w:uiPriority w:val="99"/>
    <w:semiHidden/>
    <w:unhideWhenUsed/>
    <w:rsid w:val="0037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236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E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cr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r.cz/cs/crr/kontakty-iop-irop/pardubicky-kraj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apy.crr.c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ris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7B98-B98C-4FFD-A45F-2A9A914B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141</cp:revision>
  <cp:lastPrinted>2015-07-28T08:26:00Z</cp:lastPrinted>
  <dcterms:created xsi:type="dcterms:W3CDTF">2015-07-27T12:22:00Z</dcterms:created>
  <dcterms:modified xsi:type="dcterms:W3CDTF">2015-10-29T10:37:00Z</dcterms:modified>
</cp:coreProperties>
</file>