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CB" w:rsidRDefault="00C51CCB" w:rsidP="00C51CCB">
      <w:pPr>
        <w:spacing w:after="120"/>
        <w:jc w:val="center"/>
        <w:rPr>
          <w:rFonts w:ascii="Times New Roman" w:hAnsi="Times New Roman" w:cs="Times New Roman"/>
          <w:b/>
          <w:bCs/>
          <w:sz w:val="28"/>
          <w:szCs w:val="28"/>
        </w:rPr>
      </w:pPr>
      <w:r>
        <w:rPr>
          <w:rFonts w:ascii="Times New Roman" w:hAnsi="Times New Roman" w:cs="Times New Roman"/>
          <w:b/>
          <w:bCs/>
          <w:sz w:val="28"/>
          <w:szCs w:val="28"/>
        </w:rPr>
        <w:t xml:space="preserve">Centrum pro regionální rozvoj otevřelo novou pobočku </w:t>
      </w:r>
    </w:p>
    <w:p w:rsidR="00C51CCB" w:rsidRDefault="00C51CCB" w:rsidP="00C51CCB">
      <w:pPr>
        <w:spacing w:after="120"/>
        <w:jc w:val="center"/>
        <w:rPr>
          <w:rFonts w:ascii="Times New Roman" w:hAnsi="Times New Roman" w:cs="Times New Roman"/>
          <w:b/>
          <w:bCs/>
          <w:sz w:val="28"/>
          <w:szCs w:val="28"/>
        </w:rPr>
      </w:pPr>
      <w:r>
        <w:rPr>
          <w:rFonts w:ascii="Times New Roman" w:hAnsi="Times New Roman" w:cs="Times New Roman"/>
          <w:b/>
          <w:bCs/>
          <w:sz w:val="28"/>
          <w:szCs w:val="28"/>
        </w:rPr>
        <w:t>v Českých Budějovicích</w:t>
      </w:r>
    </w:p>
    <w:p w:rsidR="00C51CCB" w:rsidRDefault="00C51CCB" w:rsidP="00C51CCB">
      <w:pPr>
        <w:spacing w:after="120"/>
        <w:ind w:left="-284" w:right="-286"/>
        <w:jc w:val="both"/>
        <w:rPr>
          <w:rFonts w:ascii="Times New Roman" w:hAnsi="Times New Roman" w:cs="Times New Roman"/>
          <w:sz w:val="24"/>
          <w:szCs w:val="24"/>
        </w:rPr>
      </w:pPr>
      <w:r>
        <w:rPr>
          <w:rFonts w:ascii="Times New Roman" w:hAnsi="Times New Roman" w:cs="Times New Roman"/>
          <w:b/>
          <w:caps/>
          <w:sz w:val="24"/>
          <w:szCs w:val="24"/>
        </w:rPr>
        <w:t>PRAHA, České Budějovice</w:t>
      </w:r>
      <w:r>
        <w:rPr>
          <w:rFonts w:ascii="Times New Roman" w:hAnsi="Times New Roman" w:cs="Times New Roman"/>
          <w:b/>
          <w:sz w:val="24"/>
          <w:szCs w:val="24"/>
        </w:rPr>
        <w:t>, 14. srpna 2015</w:t>
      </w:r>
      <w:r>
        <w:rPr>
          <w:rFonts w:ascii="Times New Roman" w:hAnsi="Times New Roman" w:cs="Times New Roman"/>
          <w:sz w:val="24"/>
          <w:szCs w:val="24"/>
        </w:rPr>
        <w:t xml:space="preserve"> – Na konci července otevřelo Centrum pro regionální rozvoj České republiky (Centrum) nové regionální pracoviště v Českých Budějovicích. Pobočka tak již pomáhá všem žadatelům a příjemcům dotací z Integrovaného regionálního operačního programu (IROP) z Jihočeského kraje. Pracoviště bude poskytovat informace o tomto novém programu, o možnostech financování projektů a o jednotlivých vypsaných výzvách na předkládání projektových žádostí. Okruh možných příjemců v programu IROP je velmi široký – od státních orgánů a složek přes kraje a obce až po neziskové organizace v sociální, zdravotní, a vzdělávací oblasti, bytová družstva/společenství vlastníků jednotek, živnostníky a podnikatele v oblasti sociálního podnikání, či vlastníky nemovitých kulturních památek. Stejně jako v ostatních krajích, i v Jihočeském kraji je všem žadatelům o dotaci k dispozici kontaktní osoba, jež ráda zodpoví všechny případné dotazy k programu. Kontakty naleznete na adrese </w:t>
      </w:r>
      <w:hyperlink r:id="rId7" w:history="1">
        <w:r>
          <w:rPr>
            <w:rStyle w:val="Hypertextovodkaz"/>
            <w:rFonts w:ascii="Times New Roman" w:hAnsi="Times New Roman" w:cs="Times New Roman"/>
            <w:sz w:val="24"/>
            <w:szCs w:val="24"/>
          </w:rPr>
          <w:t>http://www.crr.cz/cs/crr/kontakty-iop-irop/jihocesky-kraj/</w:t>
        </w:r>
      </w:hyperlink>
      <w:r>
        <w:rPr>
          <w:rFonts w:ascii="Times New Roman" w:hAnsi="Times New Roman" w:cs="Times New Roman"/>
          <w:sz w:val="24"/>
          <w:szCs w:val="24"/>
        </w:rPr>
        <w:t xml:space="preserve">.  </w:t>
      </w:r>
    </w:p>
    <w:p w:rsidR="00C51CCB" w:rsidRDefault="00C51CCB" w:rsidP="00C51CCB">
      <w:pPr>
        <w:spacing w:after="120"/>
        <w:ind w:left="-284" w:right="-286"/>
        <w:jc w:val="both"/>
        <w:rPr>
          <w:rFonts w:ascii="Times New Roman" w:hAnsi="Times New Roman" w:cs="Times New Roman"/>
          <w:sz w:val="24"/>
          <w:szCs w:val="24"/>
        </w:rPr>
      </w:pPr>
      <w:r>
        <w:rPr>
          <w:rFonts w:ascii="Times New Roman" w:hAnsi="Times New Roman" w:cs="Times New Roman"/>
          <w:sz w:val="24"/>
          <w:szCs w:val="24"/>
        </w:rPr>
        <w:t>Pracoviště v Českých Budějovicích je první z  nových poboček, které Centrum aktuálně zřizuje po celé republice. Doposud mělo Centrum síť šesti poboček, nyní se s ohledem na velikost programu IROP rozšiřuje do všech krajských měst. „</w:t>
      </w:r>
      <w:r>
        <w:rPr>
          <w:rFonts w:ascii="Times New Roman" w:hAnsi="Times New Roman" w:cs="Times New Roman"/>
          <w:i/>
          <w:sz w:val="24"/>
          <w:szCs w:val="24"/>
        </w:rPr>
        <w:t xml:space="preserve">V regionu Jihozápad, který sdružuje Jihočeský a Plzeňský kraj, Centrum doposud působilo v Písku. Zde pro nové období zůstane jen administrace projektů </w:t>
      </w:r>
      <w:proofErr w:type="spellStart"/>
      <w:r>
        <w:rPr>
          <w:rFonts w:ascii="Times New Roman" w:hAnsi="Times New Roman" w:cs="Times New Roman"/>
          <w:i/>
          <w:sz w:val="24"/>
          <w:szCs w:val="24"/>
        </w:rPr>
        <w:t>přeshraniční</w:t>
      </w:r>
      <w:proofErr w:type="spellEnd"/>
      <w:r>
        <w:rPr>
          <w:rFonts w:ascii="Times New Roman" w:hAnsi="Times New Roman" w:cs="Times New Roman"/>
          <w:i/>
          <w:sz w:val="24"/>
          <w:szCs w:val="24"/>
        </w:rPr>
        <w:t xml:space="preserve"> spolupráce, která bude nadále společná pro oba kraje. Naopak pro IROP budeme mít dvě nové samostatné pobočky. Ta v Českých Budějovicích již funguje, plzeňskou pobočku připravujeme k otevření do konce roku</w:t>
      </w:r>
      <w:r>
        <w:rPr>
          <w:rFonts w:ascii="Times New Roman" w:hAnsi="Times New Roman" w:cs="Times New Roman"/>
          <w:sz w:val="24"/>
          <w:szCs w:val="24"/>
        </w:rPr>
        <w:t>,“ přibližuje průběh příprav na nové období Zdeněk Vašák, pověřený řízením Centra.</w:t>
      </w:r>
    </w:p>
    <w:p w:rsidR="00C51CCB" w:rsidRDefault="00C51CCB" w:rsidP="00C51CCB">
      <w:pPr>
        <w:spacing w:after="120"/>
        <w:ind w:left="-284" w:right="-286"/>
        <w:jc w:val="both"/>
        <w:rPr>
          <w:rFonts w:ascii="Times New Roman" w:hAnsi="Times New Roman" w:cs="Times New Roman"/>
          <w:sz w:val="24"/>
          <w:szCs w:val="24"/>
        </w:rPr>
      </w:pPr>
      <w:r>
        <w:rPr>
          <w:rFonts w:ascii="Times New Roman" w:hAnsi="Times New Roman" w:cs="Times New Roman"/>
          <w:sz w:val="24"/>
          <w:szCs w:val="24"/>
        </w:rPr>
        <w:t xml:space="preserve">Zřizování a přesun stávajících regionálních poboček je ale jen jednou částí přípravy Centra na správu programu IROP. Ten je jedním z českých operačních programů pro programové období 2014-2020, které v červnu schválila Evropská komise. Za řízení programu odpovídá Ministerstvo pro místní rozvoj ČR, každodenní administraci má na starosti jím řízené Centrum pro regionální rozvoj České republiky. Protože program IROP nabídne příjemcům přes 120 miliard korun a očekává se přes 15 tisíc nových projektů, Centrum také rozšířilo řady svých zaměstnanců. Do konce června bylo přibráno 61 nových pracovníků, do konce roku pak Centrum plánuje rozšířit svůj tým o dalších 87 pracovníků tak, aby rozjezd programu IROP proběhl hladce. </w:t>
      </w:r>
      <w:r>
        <w:rPr>
          <w:rFonts w:ascii="Times New Roman" w:hAnsi="Times New Roman" w:cs="Times New Roman"/>
          <w:i/>
          <w:sz w:val="24"/>
          <w:szCs w:val="24"/>
        </w:rPr>
        <w:t>„Na start programu IROP jsme tak již nyní plně připraveni,“</w:t>
      </w:r>
      <w:r>
        <w:rPr>
          <w:rFonts w:ascii="Times New Roman" w:hAnsi="Times New Roman" w:cs="Times New Roman"/>
          <w:sz w:val="24"/>
          <w:szCs w:val="24"/>
        </w:rPr>
        <w:t xml:space="preserve"> dodává Vašák. </w:t>
      </w:r>
    </w:p>
    <w:p w:rsidR="00C51CCB" w:rsidRDefault="00C51CCB" w:rsidP="00C51CCB">
      <w:pPr>
        <w:spacing w:after="240"/>
        <w:ind w:left="-284" w:right="-284"/>
        <w:jc w:val="both"/>
        <w:rPr>
          <w:rFonts w:ascii="Times New Roman" w:hAnsi="Times New Roman" w:cs="Times New Roman"/>
          <w:sz w:val="24"/>
          <w:szCs w:val="24"/>
        </w:rPr>
      </w:pPr>
      <w:r>
        <w:rPr>
          <w:rFonts w:ascii="Times New Roman" w:hAnsi="Times New Roman" w:cs="Times New Roman"/>
          <w:sz w:val="24"/>
          <w:szCs w:val="24"/>
        </w:rPr>
        <w:t xml:space="preserve">Pro bližší informace kontaktujte oddělení komunikace Centra na emailu </w:t>
      </w:r>
      <w:hyperlink r:id="rId8" w:history="1">
        <w:r>
          <w:rPr>
            <w:rStyle w:val="Hypertextovodkaz"/>
            <w:rFonts w:ascii="Times New Roman" w:hAnsi="Times New Roman" w:cs="Times New Roman"/>
            <w:sz w:val="24"/>
            <w:szCs w:val="24"/>
          </w:rPr>
          <w:t>media@crr.cz</w:t>
        </w:r>
      </w:hyperlink>
      <w:r>
        <w:rPr>
          <w:rFonts w:ascii="Times New Roman" w:hAnsi="Times New Roman" w:cs="Times New Roman"/>
          <w:sz w:val="24"/>
          <w:szCs w:val="24"/>
        </w:rPr>
        <w:t xml:space="preserve"> nebo telefonicky na 725 043 769.</w:t>
      </w:r>
    </w:p>
    <w:p w:rsidR="00BB6804" w:rsidRPr="00685CF1" w:rsidRDefault="00BB6804" w:rsidP="00C51CCB">
      <w:pPr>
        <w:pStyle w:val="Zpat"/>
        <w:ind w:left="-284" w:right="-286"/>
        <w:jc w:val="both"/>
        <w:rPr>
          <w:rFonts w:ascii="Times New Roman" w:hAnsi="Times New Roman" w:cs="Times New Roman"/>
          <w:sz w:val="24"/>
          <w:szCs w:val="24"/>
        </w:rPr>
      </w:pPr>
      <w:r w:rsidRPr="00AF75FA">
        <w:rPr>
          <w:rFonts w:ascii="Times New Roman" w:hAnsi="Times New Roman" w:cs="Times New Roman"/>
          <w:b/>
          <w:i/>
          <w:sz w:val="20"/>
          <w:szCs w:val="20"/>
        </w:rPr>
        <w:t>Centrum pro regionální rozvoj Č</w:t>
      </w:r>
      <w:r>
        <w:rPr>
          <w:rFonts w:ascii="Times New Roman" w:hAnsi="Times New Roman" w:cs="Times New Roman"/>
          <w:b/>
          <w:i/>
          <w:sz w:val="20"/>
          <w:szCs w:val="20"/>
        </w:rPr>
        <w:t>eské republiky</w:t>
      </w:r>
      <w:r w:rsidRPr="00AF75FA">
        <w:rPr>
          <w:rFonts w:ascii="Times New Roman" w:hAnsi="Times New Roman" w:cs="Times New Roman"/>
          <w:b/>
          <w:i/>
          <w:sz w:val="20"/>
          <w:szCs w:val="20"/>
        </w:rPr>
        <w:t xml:space="preserve"> </w:t>
      </w:r>
      <w:r>
        <w:rPr>
          <w:rFonts w:ascii="Times New Roman" w:hAnsi="Times New Roman" w:cs="Times New Roman"/>
          <w:b/>
          <w:i/>
          <w:sz w:val="20"/>
          <w:szCs w:val="20"/>
        </w:rPr>
        <w:t>(</w:t>
      </w:r>
      <w:hyperlink r:id="rId9" w:history="1">
        <w:r w:rsidRPr="00753491">
          <w:rPr>
            <w:rStyle w:val="Hypertextovodkaz"/>
            <w:rFonts w:ascii="Times New Roman" w:hAnsi="Times New Roman" w:cs="Times New Roman"/>
            <w:b/>
            <w:i/>
            <w:sz w:val="20"/>
            <w:szCs w:val="20"/>
          </w:rPr>
          <w:t>www.crr.cz</w:t>
        </w:r>
      </w:hyperlink>
      <w:r>
        <w:rPr>
          <w:rFonts w:ascii="Times New Roman" w:hAnsi="Times New Roman" w:cs="Times New Roman"/>
          <w:b/>
          <w:i/>
          <w:sz w:val="20"/>
          <w:szCs w:val="20"/>
        </w:rPr>
        <w:t xml:space="preserve">) </w:t>
      </w:r>
      <w:r w:rsidRPr="00AF75FA">
        <w:rPr>
          <w:rFonts w:ascii="Times New Roman" w:hAnsi="Times New Roman" w:cs="Times New Roman"/>
          <w:b/>
          <w:i/>
          <w:sz w:val="20"/>
          <w:szCs w:val="20"/>
        </w:rPr>
        <w:t xml:space="preserve">je </w:t>
      </w:r>
      <w:r>
        <w:rPr>
          <w:rFonts w:ascii="Times New Roman" w:hAnsi="Times New Roman" w:cs="Times New Roman"/>
          <w:b/>
          <w:i/>
          <w:sz w:val="20"/>
          <w:szCs w:val="20"/>
        </w:rPr>
        <w:t xml:space="preserve">státní </w:t>
      </w:r>
      <w:r w:rsidRPr="00AF75FA">
        <w:rPr>
          <w:rFonts w:ascii="Times New Roman" w:hAnsi="Times New Roman" w:cs="Times New Roman"/>
          <w:b/>
          <w:i/>
          <w:sz w:val="20"/>
          <w:szCs w:val="20"/>
        </w:rPr>
        <w:t>příspěvkov</w:t>
      </w:r>
      <w:r>
        <w:rPr>
          <w:rFonts w:ascii="Times New Roman" w:hAnsi="Times New Roman" w:cs="Times New Roman"/>
          <w:b/>
          <w:i/>
          <w:sz w:val="20"/>
          <w:szCs w:val="20"/>
        </w:rPr>
        <w:t>á</w:t>
      </w:r>
      <w:r w:rsidRPr="00AF75FA">
        <w:rPr>
          <w:rFonts w:ascii="Times New Roman" w:hAnsi="Times New Roman" w:cs="Times New Roman"/>
          <w:b/>
          <w:i/>
          <w:sz w:val="20"/>
          <w:szCs w:val="20"/>
        </w:rPr>
        <w:t xml:space="preserve"> organizac</w:t>
      </w:r>
      <w:r>
        <w:rPr>
          <w:rFonts w:ascii="Times New Roman" w:hAnsi="Times New Roman" w:cs="Times New Roman"/>
          <w:b/>
          <w:i/>
          <w:sz w:val="20"/>
          <w:szCs w:val="20"/>
        </w:rPr>
        <w:t xml:space="preserve">e řízená </w:t>
      </w:r>
      <w:r w:rsidRPr="00AF75FA">
        <w:rPr>
          <w:rFonts w:ascii="Times New Roman" w:hAnsi="Times New Roman" w:cs="Times New Roman"/>
          <w:b/>
          <w:i/>
          <w:sz w:val="20"/>
          <w:szCs w:val="20"/>
        </w:rPr>
        <w:t>Ministerstv</w:t>
      </w:r>
      <w:r>
        <w:rPr>
          <w:rFonts w:ascii="Times New Roman" w:hAnsi="Times New Roman" w:cs="Times New Roman"/>
          <w:b/>
          <w:i/>
          <w:sz w:val="20"/>
          <w:szCs w:val="20"/>
        </w:rPr>
        <w:t>em</w:t>
      </w:r>
      <w:r w:rsidRPr="00AF75FA">
        <w:rPr>
          <w:rFonts w:ascii="Times New Roman" w:hAnsi="Times New Roman" w:cs="Times New Roman"/>
          <w:b/>
          <w:i/>
          <w:sz w:val="20"/>
          <w:szCs w:val="20"/>
        </w:rPr>
        <w:t xml:space="preserve"> pro místní rozvoj ČR</w:t>
      </w:r>
      <w:r>
        <w:rPr>
          <w:rFonts w:ascii="Times New Roman" w:hAnsi="Times New Roman" w:cs="Times New Roman"/>
          <w:b/>
          <w:i/>
          <w:sz w:val="20"/>
          <w:szCs w:val="20"/>
        </w:rPr>
        <w:t>. J</w:t>
      </w:r>
      <w:r w:rsidRPr="00AF75FA">
        <w:rPr>
          <w:rFonts w:ascii="Times New Roman" w:hAnsi="Times New Roman" w:cs="Times New Roman"/>
          <w:b/>
          <w:i/>
          <w:sz w:val="20"/>
          <w:szCs w:val="20"/>
        </w:rPr>
        <w:t>ejím základním úkolem je pomoc při úspěšné realizaci projektů spolufinancovaných ze Strukturálních fondů Evropské unie. C</w:t>
      </w:r>
      <w:r>
        <w:rPr>
          <w:rFonts w:ascii="Times New Roman" w:hAnsi="Times New Roman" w:cs="Times New Roman"/>
          <w:b/>
          <w:i/>
          <w:sz w:val="20"/>
          <w:szCs w:val="20"/>
        </w:rPr>
        <w:t xml:space="preserve">entrum </w:t>
      </w:r>
      <w:r w:rsidRPr="00AF75FA">
        <w:rPr>
          <w:rFonts w:ascii="Times New Roman" w:hAnsi="Times New Roman" w:cs="Times New Roman"/>
          <w:b/>
          <w:i/>
          <w:sz w:val="20"/>
          <w:szCs w:val="20"/>
        </w:rPr>
        <w:t xml:space="preserve">působí jako </w:t>
      </w:r>
      <w:r w:rsidRPr="003C449E">
        <w:rPr>
          <w:rFonts w:ascii="Times New Roman" w:hAnsi="Times New Roman" w:cs="Times New Roman"/>
          <w:b/>
          <w:i/>
          <w:sz w:val="20"/>
          <w:szCs w:val="20"/>
        </w:rPr>
        <w:t>Z</w:t>
      </w:r>
      <w:r w:rsidRPr="00AF75FA">
        <w:rPr>
          <w:rFonts w:ascii="Times New Roman" w:hAnsi="Times New Roman" w:cs="Times New Roman"/>
          <w:b/>
          <w:i/>
          <w:sz w:val="20"/>
          <w:szCs w:val="20"/>
        </w:rPr>
        <w:t>prostředkující subjekt pro Integrovaný operační program, Operační program Technická pomoc a</w:t>
      </w:r>
      <w:r>
        <w:rPr>
          <w:rFonts w:ascii="Times New Roman" w:hAnsi="Times New Roman" w:cs="Times New Roman"/>
          <w:b/>
          <w:i/>
          <w:sz w:val="20"/>
          <w:szCs w:val="20"/>
        </w:rPr>
        <w:t> </w:t>
      </w:r>
      <w:r w:rsidRPr="00AF75FA">
        <w:rPr>
          <w:rFonts w:ascii="Times New Roman" w:hAnsi="Times New Roman" w:cs="Times New Roman"/>
          <w:b/>
          <w:i/>
          <w:sz w:val="20"/>
          <w:szCs w:val="20"/>
        </w:rPr>
        <w:t>v novém období pro Integrovaný regionální operační program (IROP). Zabezpečuje konzultační činnost pro zájemce a zpracovatele projektů, pořádá informační semináře, pomáhá realizátorům projektů při realizaci výběrových řízení na jednotlivé dodavatele dle pravidel EU a kontroluje a monitoruje rea</w:t>
      </w:r>
      <w:r>
        <w:rPr>
          <w:rFonts w:ascii="Times New Roman" w:hAnsi="Times New Roman" w:cs="Times New Roman"/>
          <w:b/>
          <w:i/>
          <w:sz w:val="20"/>
          <w:szCs w:val="20"/>
        </w:rPr>
        <w:t>lizaci jednotlivých projektů. Centrum</w:t>
      </w:r>
      <w:r w:rsidRPr="00AF75FA">
        <w:rPr>
          <w:rFonts w:ascii="Times New Roman" w:hAnsi="Times New Roman" w:cs="Times New Roman"/>
          <w:b/>
          <w:i/>
          <w:sz w:val="20"/>
          <w:szCs w:val="20"/>
        </w:rPr>
        <w:t xml:space="preserve"> dále působí jako kontrolní subjekt pro všechny operační programy v rámci Cíle 3 (Evropská územní spolupráce). Vedle těchto činností C</w:t>
      </w:r>
      <w:r>
        <w:rPr>
          <w:rFonts w:ascii="Times New Roman" w:hAnsi="Times New Roman" w:cs="Times New Roman"/>
          <w:b/>
          <w:i/>
          <w:sz w:val="20"/>
          <w:szCs w:val="20"/>
        </w:rPr>
        <w:t xml:space="preserve">entrum </w:t>
      </w:r>
      <w:r w:rsidRPr="00AF75FA">
        <w:rPr>
          <w:rFonts w:ascii="Times New Roman" w:hAnsi="Times New Roman" w:cs="Times New Roman"/>
          <w:b/>
          <w:i/>
          <w:sz w:val="20"/>
          <w:szCs w:val="20"/>
        </w:rPr>
        <w:t>zajišťuje systémovou infrastrukturu pro provoz monitorovacího systému realizace projektů spolufinancovaných z fondů EU, má na starosti správu Regionálníh</w:t>
      </w:r>
      <w:r>
        <w:rPr>
          <w:rFonts w:ascii="Times New Roman" w:hAnsi="Times New Roman" w:cs="Times New Roman"/>
          <w:b/>
          <w:i/>
          <w:sz w:val="20"/>
          <w:szCs w:val="20"/>
        </w:rPr>
        <w:t>o</w:t>
      </w:r>
      <w:r w:rsidRPr="00AF75FA">
        <w:rPr>
          <w:rFonts w:ascii="Times New Roman" w:hAnsi="Times New Roman" w:cs="Times New Roman"/>
          <w:b/>
          <w:i/>
          <w:sz w:val="20"/>
          <w:szCs w:val="20"/>
        </w:rPr>
        <w:t xml:space="preserve"> informačníh</w:t>
      </w:r>
      <w:r>
        <w:rPr>
          <w:rFonts w:ascii="Times New Roman" w:hAnsi="Times New Roman" w:cs="Times New Roman"/>
          <w:b/>
          <w:i/>
          <w:sz w:val="20"/>
          <w:szCs w:val="20"/>
        </w:rPr>
        <w:t>o</w:t>
      </w:r>
      <w:r w:rsidRPr="00AF75FA">
        <w:rPr>
          <w:rFonts w:ascii="Times New Roman" w:hAnsi="Times New Roman" w:cs="Times New Roman"/>
          <w:b/>
          <w:i/>
          <w:sz w:val="20"/>
          <w:szCs w:val="20"/>
        </w:rPr>
        <w:t xml:space="preserve"> servis</w:t>
      </w:r>
      <w:r>
        <w:rPr>
          <w:rFonts w:ascii="Times New Roman" w:hAnsi="Times New Roman" w:cs="Times New Roman"/>
          <w:b/>
          <w:i/>
          <w:sz w:val="20"/>
          <w:szCs w:val="20"/>
        </w:rPr>
        <w:t>u</w:t>
      </w:r>
      <w:r w:rsidRPr="00AF75FA">
        <w:rPr>
          <w:rFonts w:ascii="Times New Roman" w:hAnsi="Times New Roman" w:cs="Times New Roman"/>
          <w:b/>
          <w:i/>
          <w:sz w:val="20"/>
          <w:szCs w:val="20"/>
        </w:rPr>
        <w:t xml:space="preserve"> (</w:t>
      </w:r>
      <w:hyperlink r:id="rId10" w:history="1">
        <w:r w:rsidRPr="00AF75FA">
          <w:rPr>
            <w:rStyle w:val="Hypertextovodkaz"/>
            <w:rFonts w:ascii="Times New Roman" w:hAnsi="Times New Roman" w:cs="Times New Roman"/>
            <w:b/>
            <w:i/>
            <w:sz w:val="20"/>
            <w:szCs w:val="20"/>
          </w:rPr>
          <w:t>www.risy.cz</w:t>
        </w:r>
      </w:hyperlink>
      <w:r w:rsidRPr="00AF75FA">
        <w:rPr>
          <w:rFonts w:ascii="Times New Roman" w:hAnsi="Times New Roman" w:cs="Times New Roman"/>
          <w:b/>
          <w:i/>
          <w:sz w:val="20"/>
          <w:szCs w:val="20"/>
        </w:rPr>
        <w:t>) a Mapového Serveru CRR ČR (</w:t>
      </w:r>
      <w:hyperlink r:id="rId11" w:history="1">
        <w:r w:rsidRPr="00AF75FA">
          <w:rPr>
            <w:rStyle w:val="Hypertextovodkaz"/>
            <w:rFonts w:ascii="Times New Roman" w:hAnsi="Times New Roman" w:cs="Times New Roman"/>
            <w:b/>
            <w:i/>
            <w:sz w:val="20"/>
            <w:szCs w:val="20"/>
          </w:rPr>
          <w:t>http://mapy.crr.cz</w:t>
        </w:r>
      </w:hyperlink>
      <w:r w:rsidRPr="00AF75FA">
        <w:rPr>
          <w:rFonts w:ascii="Times New Roman" w:hAnsi="Times New Roman" w:cs="Times New Roman"/>
          <w:b/>
          <w:i/>
          <w:sz w:val="20"/>
          <w:szCs w:val="20"/>
        </w:rPr>
        <w:t>) a je hostitelskou organizací pro jedno z pracovišť evropské sítě na podporu podni</w:t>
      </w:r>
      <w:r>
        <w:rPr>
          <w:rFonts w:ascii="Times New Roman" w:hAnsi="Times New Roman" w:cs="Times New Roman"/>
          <w:b/>
          <w:i/>
          <w:sz w:val="20"/>
          <w:szCs w:val="20"/>
        </w:rPr>
        <w:t xml:space="preserve">kání </w:t>
      </w:r>
      <w:proofErr w:type="spellStart"/>
      <w:r>
        <w:rPr>
          <w:rFonts w:ascii="Times New Roman" w:hAnsi="Times New Roman" w:cs="Times New Roman"/>
          <w:b/>
          <w:i/>
          <w:sz w:val="20"/>
          <w:szCs w:val="20"/>
        </w:rPr>
        <w:t>Enterprise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Europe</w:t>
      </w:r>
      <w:proofErr w:type="spellEnd"/>
      <w:r>
        <w:rPr>
          <w:rFonts w:ascii="Times New Roman" w:hAnsi="Times New Roman" w:cs="Times New Roman"/>
          <w:b/>
          <w:i/>
          <w:sz w:val="20"/>
          <w:szCs w:val="20"/>
        </w:rPr>
        <w:t xml:space="preserve"> Network.</w:t>
      </w:r>
    </w:p>
    <w:sectPr w:rsidR="00BB6804" w:rsidRPr="00685CF1" w:rsidSect="00C51CCB">
      <w:headerReference w:type="default" r:id="rId12"/>
      <w:pgSz w:w="11906" w:h="16838"/>
      <w:pgMar w:top="1418"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D1" w:rsidRDefault="003D4DD1" w:rsidP="003738A4">
      <w:pPr>
        <w:spacing w:after="0" w:line="240" w:lineRule="auto"/>
      </w:pPr>
      <w:r>
        <w:separator/>
      </w:r>
    </w:p>
  </w:endnote>
  <w:endnote w:type="continuationSeparator" w:id="0">
    <w:p w:rsidR="003D4DD1" w:rsidRDefault="003D4DD1" w:rsidP="00373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D1" w:rsidRDefault="003D4DD1" w:rsidP="003738A4">
      <w:pPr>
        <w:spacing w:after="0" w:line="240" w:lineRule="auto"/>
      </w:pPr>
      <w:r>
        <w:separator/>
      </w:r>
    </w:p>
  </w:footnote>
  <w:footnote w:type="continuationSeparator" w:id="0">
    <w:p w:rsidR="003D4DD1" w:rsidRDefault="003D4DD1" w:rsidP="00373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D1" w:rsidRDefault="003D4DD1" w:rsidP="003738A4">
    <w:pPr>
      <w:pStyle w:val="Zhlav"/>
      <w:jc w:val="right"/>
    </w:pPr>
    <w:r w:rsidRPr="003738A4">
      <w:rPr>
        <w:noProof/>
        <w:sz w:val="20"/>
        <w:lang w:eastAsia="cs-CZ"/>
      </w:rPr>
      <w:drawing>
        <wp:inline distT="0" distB="0" distL="0" distR="0">
          <wp:extent cx="2162175" cy="901517"/>
          <wp:effectExtent l="19050" t="0" r="9525" b="0"/>
          <wp:docPr id="1" name="Obrázek 0" descr="CRR ČR barevne text 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 ČR barevne text central.jpg"/>
                  <pic:cNvPicPr/>
                </pic:nvPicPr>
                <pic:blipFill>
                  <a:blip r:embed="rId1"/>
                  <a:stretch>
                    <a:fillRect/>
                  </a:stretch>
                </pic:blipFill>
                <pic:spPr>
                  <a:xfrm>
                    <a:off x="0" y="0"/>
                    <a:ext cx="2163641" cy="90212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3738A4"/>
    <w:rsid w:val="00007705"/>
    <w:rsid w:val="00021E2A"/>
    <w:rsid w:val="000936EB"/>
    <w:rsid w:val="000B5DBB"/>
    <w:rsid w:val="000D0B65"/>
    <w:rsid w:val="000D12A0"/>
    <w:rsid w:val="000D2472"/>
    <w:rsid w:val="000D2CE8"/>
    <w:rsid w:val="000D5218"/>
    <w:rsid w:val="000E4BE4"/>
    <w:rsid w:val="001059BF"/>
    <w:rsid w:val="0010605F"/>
    <w:rsid w:val="001B6256"/>
    <w:rsid w:val="001E2D99"/>
    <w:rsid w:val="001E6CEC"/>
    <w:rsid w:val="00216CEA"/>
    <w:rsid w:val="00235A51"/>
    <w:rsid w:val="00251CDF"/>
    <w:rsid w:val="002A4333"/>
    <w:rsid w:val="002C066F"/>
    <w:rsid w:val="002D0850"/>
    <w:rsid w:val="002E2892"/>
    <w:rsid w:val="0032450D"/>
    <w:rsid w:val="00347482"/>
    <w:rsid w:val="003738A4"/>
    <w:rsid w:val="00383944"/>
    <w:rsid w:val="003C0686"/>
    <w:rsid w:val="003D4DD1"/>
    <w:rsid w:val="003F5426"/>
    <w:rsid w:val="00411F1E"/>
    <w:rsid w:val="00432123"/>
    <w:rsid w:val="00434FAC"/>
    <w:rsid w:val="004512C0"/>
    <w:rsid w:val="00464C0D"/>
    <w:rsid w:val="0047375C"/>
    <w:rsid w:val="00482690"/>
    <w:rsid w:val="0048399B"/>
    <w:rsid w:val="004A17BD"/>
    <w:rsid w:val="004E4593"/>
    <w:rsid w:val="004F49A7"/>
    <w:rsid w:val="00503E95"/>
    <w:rsid w:val="00506E2B"/>
    <w:rsid w:val="005231DD"/>
    <w:rsid w:val="0052388D"/>
    <w:rsid w:val="0054572A"/>
    <w:rsid w:val="005529A0"/>
    <w:rsid w:val="005560A1"/>
    <w:rsid w:val="00582A04"/>
    <w:rsid w:val="005A7806"/>
    <w:rsid w:val="005C1191"/>
    <w:rsid w:val="005D3D93"/>
    <w:rsid w:val="00631247"/>
    <w:rsid w:val="00645E5B"/>
    <w:rsid w:val="00653D1F"/>
    <w:rsid w:val="006662A8"/>
    <w:rsid w:val="00671C26"/>
    <w:rsid w:val="00685CF1"/>
    <w:rsid w:val="006926F3"/>
    <w:rsid w:val="006C2363"/>
    <w:rsid w:val="00756237"/>
    <w:rsid w:val="00760484"/>
    <w:rsid w:val="007639B4"/>
    <w:rsid w:val="00787B69"/>
    <w:rsid w:val="00790B1D"/>
    <w:rsid w:val="00790FDB"/>
    <w:rsid w:val="007A66BD"/>
    <w:rsid w:val="007B66F2"/>
    <w:rsid w:val="007E3ADC"/>
    <w:rsid w:val="007E7BCB"/>
    <w:rsid w:val="007F0233"/>
    <w:rsid w:val="0083341F"/>
    <w:rsid w:val="0083728D"/>
    <w:rsid w:val="00854944"/>
    <w:rsid w:val="00891FCF"/>
    <w:rsid w:val="008A4F2F"/>
    <w:rsid w:val="008C34C2"/>
    <w:rsid w:val="00915D9E"/>
    <w:rsid w:val="00953EF5"/>
    <w:rsid w:val="009E4D6A"/>
    <w:rsid w:val="009F51C0"/>
    <w:rsid w:val="00A34B45"/>
    <w:rsid w:val="00A34EE9"/>
    <w:rsid w:val="00A41A49"/>
    <w:rsid w:val="00A56D08"/>
    <w:rsid w:val="00A60EDC"/>
    <w:rsid w:val="00A66BCC"/>
    <w:rsid w:val="00AA4B8A"/>
    <w:rsid w:val="00AD1CCF"/>
    <w:rsid w:val="00AD2384"/>
    <w:rsid w:val="00B453E2"/>
    <w:rsid w:val="00B52379"/>
    <w:rsid w:val="00BB290D"/>
    <w:rsid w:val="00BB6804"/>
    <w:rsid w:val="00BC5D3A"/>
    <w:rsid w:val="00BF09B4"/>
    <w:rsid w:val="00BF7DE6"/>
    <w:rsid w:val="00C34CCA"/>
    <w:rsid w:val="00C51CCB"/>
    <w:rsid w:val="00C61465"/>
    <w:rsid w:val="00C7564E"/>
    <w:rsid w:val="00CB3DDC"/>
    <w:rsid w:val="00CC3426"/>
    <w:rsid w:val="00CC3600"/>
    <w:rsid w:val="00D039C4"/>
    <w:rsid w:val="00D17FD6"/>
    <w:rsid w:val="00D228B1"/>
    <w:rsid w:val="00D404E9"/>
    <w:rsid w:val="00D63D19"/>
    <w:rsid w:val="00D941E2"/>
    <w:rsid w:val="00DA1D53"/>
    <w:rsid w:val="00DC60B9"/>
    <w:rsid w:val="00DD3751"/>
    <w:rsid w:val="00DD63E9"/>
    <w:rsid w:val="00E33F48"/>
    <w:rsid w:val="00E40572"/>
    <w:rsid w:val="00E73E3D"/>
    <w:rsid w:val="00ED46B1"/>
    <w:rsid w:val="00F02DF3"/>
    <w:rsid w:val="00F04836"/>
    <w:rsid w:val="00F066C0"/>
    <w:rsid w:val="00FA4538"/>
    <w:rsid w:val="00FA6950"/>
    <w:rsid w:val="00FB46D1"/>
    <w:rsid w:val="00FF49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3D1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38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8A4"/>
  </w:style>
  <w:style w:type="paragraph" w:styleId="Zpat">
    <w:name w:val="footer"/>
    <w:basedOn w:val="Normln"/>
    <w:link w:val="ZpatChar"/>
    <w:uiPriority w:val="99"/>
    <w:unhideWhenUsed/>
    <w:rsid w:val="003738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8A4"/>
  </w:style>
  <w:style w:type="paragraph" w:styleId="Textbubliny">
    <w:name w:val="Balloon Text"/>
    <w:basedOn w:val="Normln"/>
    <w:link w:val="TextbublinyChar"/>
    <w:uiPriority w:val="99"/>
    <w:semiHidden/>
    <w:unhideWhenUsed/>
    <w:rsid w:val="003738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38A4"/>
    <w:rPr>
      <w:rFonts w:ascii="Tahoma" w:hAnsi="Tahoma" w:cs="Tahoma"/>
      <w:sz w:val="16"/>
      <w:szCs w:val="16"/>
    </w:rPr>
  </w:style>
  <w:style w:type="character" w:styleId="Hypertextovodkaz">
    <w:name w:val="Hyperlink"/>
    <w:basedOn w:val="Standardnpsmoodstavce"/>
    <w:uiPriority w:val="99"/>
    <w:unhideWhenUsed/>
    <w:rsid w:val="006C2363"/>
    <w:rPr>
      <w:color w:val="0000FF" w:themeColor="hyperlink"/>
      <w:u w:val="single"/>
    </w:rPr>
  </w:style>
  <w:style w:type="table" w:styleId="Mkatabulky">
    <w:name w:val="Table Grid"/>
    <w:basedOn w:val="Normlntabulka"/>
    <w:uiPriority w:val="59"/>
    <w:rsid w:val="000E4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4DD1"/>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BB6804"/>
    <w:rPr>
      <w:sz w:val="16"/>
      <w:szCs w:val="16"/>
    </w:rPr>
  </w:style>
  <w:style w:type="paragraph" w:styleId="Textkomente">
    <w:name w:val="annotation text"/>
    <w:basedOn w:val="Normln"/>
    <w:link w:val="TextkomenteChar"/>
    <w:uiPriority w:val="99"/>
    <w:semiHidden/>
    <w:unhideWhenUsed/>
    <w:rsid w:val="00BB6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B680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38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8A4"/>
  </w:style>
  <w:style w:type="paragraph" w:styleId="Zpat">
    <w:name w:val="footer"/>
    <w:basedOn w:val="Normln"/>
    <w:link w:val="ZpatChar"/>
    <w:uiPriority w:val="99"/>
    <w:unhideWhenUsed/>
    <w:rsid w:val="003738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8A4"/>
  </w:style>
  <w:style w:type="paragraph" w:styleId="Textbubliny">
    <w:name w:val="Balloon Text"/>
    <w:basedOn w:val="Normln"/>
    <w:link w:val="TextbublinyChar"/>
    <w:uiPriority w:val="99"/>
    <w:semiHidden/>
    <w:unhideWhenUsed/>
    <w:rsid w:val="003738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38A4"/>
    <w:rPr>
      <w:rFonts w:ascii="Tahoma" w:hAnsi="Tahoma" w:cs="Tahoma"/>
      <w:sz w:val="16"/>
      <w:szCs w:val="16"/>
    </w:rPr>
  </w:style>
  <w:style w:type="character" w:styleId="Hypertextovodkaz">
    <w:name w:val="Hyperlink"/>
    <w:basedOn w:val="Standardnpsmoodstavce"/>
    <w:uiPriority w:val="99"/>
    <w:unhideWhenUsed/>
    <w:rsid w:val="006C2363"/>
    <w:rPr>
      <w:color w:val="0000FF" w:themeColor="hyperlink"/>
      <w:u w:val="single"/>
    </w:rPr>
  </w:style>
  <w:style w:type="table" w:styleId="Mkatabulky">
    <w:name w:val="Table Grid"/>
    <w:basedOn w:val="Normlntabulka"/>
    <w:uiPriority w:val="59"/>
    <w:rsid w:val="000E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828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cr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r.cz/cs/crr/kontakty-iop-irop/jihocesky-kra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apy.crr.cz" TargetMode="External"/><Relationship Id="rId5" Type="http://schemas.openxmlformats.org/officeDocument/2006/relationships/footnotes" Target="footnotes.xml"/><Relationship Id="rId10" Type="http://schemas.openxmlformats.org/officeDocument/2006/relationships/hyperlink" Target="http://www.risy.cz"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r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105D8-AB12-4965-8409-737EF939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598</Words>
  <Characters>3535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Juránek Vilém</dc:creator>
  <cp:lastModifiedBy>RehakV</cp:lastModifiedBy>
  <cp:revision>122</cp:revision>
  <cp:lastPrinted>2015-07-28T08:26:00Z</cp:lastPrinted>
  <dcterms:created xsi:type="dcterms:W3CDTF">2015-07-27T12:22:00Z</dcterms:created>
  <dcterms:modified xsi:type="dcterms:W3CDTF">2015-08-14T07:46:00Z</dcterms:modified>
</cp:coreProperties>
</file>